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BE" w:rsidRPr="00FE6F3C" w:rsidRDefault="005578BE" w:rsidP="005578BE">
      <w:pPr>
        <w:rPr>
          <w:rFonts w:ascii="Calibri" w:hAnsi="Calibri"/>
          <w:b/>
        </w:rPr>
      </w:pPr>
      <w:r w:rsidRPr="00FE6F3C">
        <w:rPr>
          <w:rFonts w:ascii="Calibri" w:hAnsi="Calibri"/>
          <w:b/>
        </w:rPr>
        <w:t>Analyse der Ursachen unter Beachtung der Schwellenwerte und Vergleich zum Vorjahr</w:t>
      </w:r>
    </w:p>
    <w:p w:rsidR="005578BE" w:rsidRDefault="005578BE" w:rsidP="005578BE">
      <w:pPr>
        <w:pStyle w:val="StandardWeb"/>
        <w:spacing w:before="120" w:beforeAutospacing="0" w:after="0" w:afterAutospacing="0"/>
        <w:ind w:left="360" w:hanging="360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5578BE" w:rsidRPr="0054749F" w:rsidRDefault="005578BE" w:rsidP="005578BE">
      <w:pPr>
        <w:pStyle w:val="StandardWeb"/>
        <w:spacing w:before="120" w:beforeAutospacing="0" w:after="0" w:afterAutospacing="0"/>
        <w:ind w:left="360" w:hanging="360"/>
        <w:rPr>
          <w:rFonts w:asciiTheme="minorHAnsi" w:hAnsiTheme="minorHAnsi" w:cs="Arial"/>
          <w:b/>
          <w:color w:val="FF0000"/>
          <w:sz w:val="22"/>
          <w:szCs w:val="22"/>
        </w:rPr>
      </w:pPr>
      <w:r w:rsidRPr="0054749F">
        <w:rPr>
          <w:rFonts w:asciiTheme="minorHAnsi" w:hAnsiTheme="minorHAnsi" w:cs="Arial"/>
          <w:b/>
          <w:color w:val="000000"/>
          <w:sz w:val="22"/>
          <w:szCs w:val="22"/>
        </w:rPr>
        <w:t xml:space="preserve">Schwellenwert alt: </w:t>
      </w:r>
      <w:r w:rsidR="00C531CD">
        <w:rPr>
          <w:rFonts w:asciiTheme="minorHAnsi" w:hAnsiTheme="minorHAnsi" w:cs="Arial"/>
          <w:b/>
          <w:color w:val="FF0000"/>
          <w:sz w:val="22"/>
          <w:szCs w:val="22"/>
        </w:rPr>
        <w:t>25</w:t>
      </w:r>
      <w:bookmarkStart w:id="0" w:name="_GoBack"/>
      <w:bookmarkEnd w:id="0"/>
      <w:r w:rsidR="00C531CD">
        <w:rPr>
          <w:rFonts w:asciiTheme="minorHAnsi" w:hAnsiTheme="minorHAnsi" w:cs="Arial"/>
          <w:b/>
          <w:color w:val="FF0000"/>
          <w:sz w:val="22"/>
          <w:szCs w:val="22"/>
        </w:rPr>
        <w:t xml:space="preserve"> %</w:t>
      </w:r>
    </w:p>
    <w:p w:rsidR="005578BE" w:rsidRPr="0054749F" w:rsidRDefault="005578BE" w:rsidP="005578BE">
      <w:pPr>
        <w:pStyle w:val="StandardWeb"/>
        <w:spacing w:before="120" w:beforeAutospacing="0" w:after="0" w:afterAutospacing="0"/>
        <w:ind w:left="360" w:hanging="360"/>
        <w:rPr>
          <w:rFonts w:asciiTheme="minorHAnsi" w:hAnsiTheme="minorHAnsi" w:cs="Arial"/>
          <w:b/>
          <w:color w:val="000000"/>
          <w:sz w:val="22"/>
          <w:szCs w:val="22"/>
        </w:rPr>
      </w:pPr>
      <w:r w:rsidRPr="0054749F">
        <w:rPr>
          <w:rFonts w:asciiTheme="minorHAnsi" w:hAnsiTheme="minorHAnsi" w:cs="Arial"/>
          <w:b/>
          <w:color w:val="000000"/>
          <w:sz w:val="22"/>
          <w:szCs w:val="22"/>
        </w:rPr>
        <w:t>Analyse:</w:t>
      </w:r>
    </w:p>
    <w:p w:rsidR="005578BE" w:rsidRPr="0054749F" w:rsidRDefault="005578BE" w:rsidP="005578BE">
      <w:pPr>
        <w:pStyle w:val="StandardWeb"/>
        <w:spacing w:before="120" w:beforeAutospacing="0" w:after="0" w:afterAutospacing="0"/>
        <w:ind w:left="360" w:hanging="360"/>
        <w:rPr>
          <w:rFonts w:asciiTheme="minorHAnsi" w:hAnsiTheme="minorHAnsi" w:cs="Arial"/>
          <w:b/>
          <w:color w:val="000000"/>
          <w:sz w:val="22"/>
          <w:szCs w:val="22"/>
        </w:rPr>
      </w:pPr>
    </w:p>
    <w:tbl>
      <w:tblPr>
        <w:tblW w:w="982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502"/>
        <w:gridCol w:w="160"/>
        <w:gridCol w:w="160"/>
      </w:tblGrid>
      <w:tr w:rsidR="00360BFE" w:rsidRPr="007730E7" w:rsidTr="008549D5">
        <w:trPr>
          <w:trHeight w:val="255"/>
        </w:trPr>
        <w:tc>
          <w:tcPr>
            <w:tcW w:w="9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30E7" w:rsidRDefault="00836AA9" w:rsidP="007C7269">
            <w:pPr>
              <w:ind w:right="360"/>
              <w:jc w:val="both"/>
              <w:rPr>
                <w:rFonts w:ascii="Arial" w:hAnsi="Arial" w:cs="Arial"/>
                <w:sz w:val="22"/>
              </w:rPr>
            </w:pPr>
            <w:r w:rsidRPr="007730E7">
              <w:rPr>
                <w:rFonts w:ascii="Arial" w:hAnsi="Arial" w:cs="Arial"/>
                <w:sz w:val="22"/>
              </w:rPr>
              <w:t>Die Abschlussprüfungen</w:t>
            </w:r>
            <w:r w:rsidR="00526D12">
              <w:rPr>
                <w:rFonts w:ascii="Arial" w:hAnsi="Arial" w:cs="Arial"/>
                <w:sz w:val="22"/>
              </w:rPr>
              <w:t xml:space="preserve"> in diesem Jahr sind etwas schlechter</w:t>
            </w:r>
            <w:r w:rsidRPr="007730E7">
              <w:rPr>
                <w:rFonts w:ascii="Arial" w:hAnsi="Arial" w:cs="Arial"/>
                <w:sz w:val="22"/>
              </w:rPr>
              <w:t xml:space="preserve"> ausgefallen als </w:t>
            </w:r>
            <w:r w:rsidR="00526D12">
              <w:rPr>
                <w:rFonts w:ascii="Arial" w:hAnsi="Arial" w:cs="Arial"/>
                <w:sz w:val="22"/>
              </w:rPr>
              <w:t>im</w:t>
            </w:r>
            <w:r w:rsidRPr="007730E7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br/>
            </w:r>
            <w:r w:rsidRPr="007730E7">
              <w:rPr>
                <w:rFonts w:ascii="Arial" w:hAnsi="Arial" w:cs="Arial"/>
                <w:sz w:val="22"/>
              </w:rPr>
              <w:t>vergangenen Jahr</w:t>
            </w:r>
            <w:r w:rsidR="00526D12">
              <w:rPr>
                <w:rFonts w:ascii="Arial" w:hAnsi="Arial" w:cs="Arial"/>
                <w:sz w:val="22"/>
              </w:rPr>
              <w:t>. Nach 7</w:t>
            </w:r>
            <w:r w:rsidR="002411E7">
              <w:rPr>
                <w:rFonts w:ascii="Arial" w:hAnsi="Arial" w:cs="Arial"/>
                <w:sz w:val="22"/>
              </w:rPr>
              <w:t>5</w:t>
            </w:r>
            <w:r w:rsidR="00526D12">
              <w:rPr>
                <w:rFonts w:ascii="Arial" w:hAnsi="Arial" w:cs="Arial"/>
                <w:sz w:val="22"/>
              </w:rPr>
              <w:t xml:space="preserve">% der </w:t>
            </w:r>
            <w:proofErr w:type="spellStart"/>
            <w:r w:rsidR="00526D12">
              <w:rPr>
                <w:rFonts w:ascii="Arial" w:hAnsi="Arial" w:cs="Arial"/>
                <w:sz w:val="22"/>
              </w:rPr>
              <w:t>SchülerInne</w:t>
            </w:r>
            <w:r w:rsidR="008B6A7C">
              <w:rPr>
                <w:rFonts w:ascii="Arial" w:hAnsi="Arial" w:cs="Arial"/>
                <w:sz w:val="22"/>
              </w:rPr>
              <w:t>n</w:t>
            </w:r>
            <w:proofErr w:type="spellEnd"/>
            <w:r w:rsidR="008B6A7C">
              <w:rPr>
                <w:rFonts w:ascii="Arial" w:hAnsi="Arial" w:cs="Arial"/>
                <w:sz w:val="22"/>
              </w:rPr>
              <w:t xml:space="preserve">, </w:t>
            </w:r>
            <w:r w:rsidR="00526D12">
              <w:rPr>
                <w:rFonts w:ascii="Arial" w:hAnsi="Arial" w:cs="Arial"/>
                <w:sz w:val="22"/>
              </w:rPr>
              <w:t>die die Abschlussprüfungen im Schuljahr 201</w:t>
            </w:r>
            <w:r w:rsidR="002411E7">
              <w:rPr>
                <w:rFonts w:ascii="Arial" w:hAnsi="Arial" w:cs="Arial"/>
                <w:sz w:val="22"/>
              </w:rPr>
              <w:t>5</w:t>
            </w:r>
            <w:r w:rsidR="00526D12">
              <w:rPr>
                <w:rFonts w:ascii="Arial" w:hAnsi="Arial" w:cs="Arial"/>
                <w:sz w:val="22"/>
              </w:rPr>
              <w:t>/1</w:t>
            </w:r>
            <w:r w:rsidR="002411E7">
              <w:rPr>
                <w:rFonts w:ascii="Arial" w:hAnsi="Arial" w:cs="Arial"/>
                <w:sz w:val="22"/>
              </w:rPr>
              <w:t>6</w:t>
            </w:r>
            <w:r w:rsidR="00526D12">
              <w:rPr>
                <w:rFonts w:ascii="Arial" w:hAnsi="Arial" w:cs="Arial"/>
                <w:sz w:val="22"/>
              </w:rPr>
              <w:t xml:space="preserve"> und 7</w:t>
            </w:r>
            <w:r w:rsidR="002411E7">
              <w:rPr>
                <w:rFonts w:ascii="Arial" w:hAnsi="Arial" w:cs="Arial"/>
                <w:sz w:val="22"/>
              </w:rPr>
              <w:t>3</w:t>
            </w:r>
            <w:r w:rsidR="00EF70EB">
              <w:rPr>
                <w:rFonts w:ascii="Arial" w:hAnsi="Arial" w:cs="Arial"/>
                <w:sz w:val="22"/>
              </w:rPr>
              <w:t>% im Schuljahr 201</w:t>
            </w:r>
            <w:r w:rsidR="002411E7">
              <w:rPr>
                <w:rFonts w:ascii="Arial" w:hAnsi="Arial" w:cs="Arial"/>
                <w:sz w:val="22"/>
              </w:rPr>
              <w:t>6/17</w:t>
            </w:r>
            <w:r w:rsidR="00526D12">
              <w:rPr>
                <w:rFonts w:ascii="Arial" w:hAnsi="Arial" w:cs="Arial"/>
                <w:sz w:val="22"/>
              </w:rPr>
              <w:t xml:space="preserve"> bestanden </w:t>
            </w:r>
            <w:r w:rsidR="00EF70EB">
              <w:rPr>
                <w:rFonts w:ascii="Arial" w:hAnsi="Arial" w:cs="Arial"/>
                <w:sz w:val="22"/>
              </w:rPr>
              <w:t>haben, konnten im Schuljahr 201</w:t>
            </w:r>
            <w:r w:rsidR="002411E7">
              <w:rPr>
                <w:rFonts w:ascii="Arial" w:hAnsi="Arial" w:cs="Arial"/>
                <w:sz w:val="22"/>
              </w:rPr>
              <w:t>7</w:t>
            </w:r>
            <w:r w:rsidR="00526D12">
              <w:rPr>
                <w:rFonts w:ascii="Arial" w:hAnsi="Arial" w:cs="Arial"/>
                <w:sz w:val="22"/>
              </w:rPr>
              <w:t>/1</w:t>
            </w:r>
            <w:r w:rsidR="002411E7">
              <w:rPr>
                <w:rFonts w:ascii="Arial" w:hAnsi="Arial" w:cs="Arial"/>
                <w:sz w:val="22"/>
              </w:rPr>
              <w:t>8</w:t>
            </w:r>
            <w:r w:rsidR="00526D12">
              <w:rPr>
                <w:rFonts w:ascii="Arial" w:hAnsi="Arial" w:cs="Arial"/>
                <w:sz w:val="22"/>
              </w:rPr>
              <w:t xml:space="preserve"> </w:t>
            </w:r>
            <w:r w:rsidR="002411E7">
              <w:rPr>
                <w:rFonts w:ascii="Arial" w:hAnsi="Arial" w:cs="Arial"/>
                <w:sz w:val="22"/>
              </w:rPr>
              <w:t xml:space="preserve">erneut </w:t>
            </w:r>
            <w:r w:rsidR="00526D12">
              <w:rPr>
                <w:rFonts w:ascii="Arial" w:hAnsi="Arial" w:cs="Arial"/>
                <w:sz w:val="22"/>
              </w:rPr>
              <w:t>7</w:t>
            </w:r>
            <w:r w:rsidR="002411E7">
              <w:rPr>
                <w:rFonts w:ascii="Arial" w:hAnsi="Arial" w:cs="Arial"/>
                <w:sz w:val="22"/>
              </w:rPr>
              <w:t>5</w:t>
            </w:r>
            <w:r w:rsidR="00526D12">
              <w:rPr>
                <w:rFonts w:ascii="Arial" w:hAnsi="Arial" w:cs="Arial"/>
                <w:sz w:val="22"/>
              </w:rPr>
              <w:t xml:space="preserve">% der </w:t>
            </w:r>
            <w:proofErr w:type="spellStart"/>
            <w:r w:rsidR="00526D12">
              <w:rPr>
                <w:rFonts w:ascii="Arial" w:hAnsi="Arial" w:cs="Arial"/>
                <w:sz w:val="22"/>
              </w:rPr>
              <w:t>SchülerInnen</w:t>
            </w:r>
            <w:proofErr w:type="spellEnd"/>
            <w:r w:rsidR="00526D12">
              <w:rPr>
                <w:rFonts w:ascii="Arial" w:hAnsi="Arial" w:cs="Arial"/>
                <w:sz w:val="22"/>
              </w:rPr>
              <w:t xml:space="preserve"> die Abschlussprüfungen erfolgreich absolvieren</w:t>
            </w:r>
            <w:r w:rsidRPr="007730E7">
              <w:rPr>
                <w:rFonts w:ascii="Arial" w:hAnsi="Arial" w:cs="Arial"/>
                <w:sz w:val="22"/>
              </w:rPr>
              <w:t>.</w:t>
            </w:r>
            <w:r w:rsidR="007730E7">
              <w:rPr>
                <w:rFonts w:ascii="Arial" w:hAnsi="Arial" w:cs="Arial"/>
                <w:sz w:val="22"/>
              </w:rPr>
              <w:t xml:space="preserve"> </w:t>
            </w:r>
          </w:p>
          <w:p w:rsidR="00836AA9" w:rsidRDefault="00836AA9" w:rsidP="007C7269">
            <w:pPr>
              <w:ind w:right="360"/>
              <w:jc w:val="both"/>
              <w:rPr>
                <w:rFonts w:ascii="Arial" w:hAnsi="Arial" w:cs="Arial"/>
                <w:sz w:val="22"/>
              </w:rPr>
            </w:pPr>
          </w:p>
          <w:p w:rsidR="00360BFE" w:rsidRPr="007730E7" w:rsidRDefault="00F20D7E" w:rsidP="007C7269">
            <w:pPr>
              <w:ind w:right="360"/>
              <w:jc w:val="both"/>
              <w:rPr>
                <w:rFonts w:ascii="Arial" w:hAnsi="Arial" w:cs="Arial"/>
                <w:sz w:val="22"/>
              </w:rPr>
            </w:pPr>
            <w:r w:rsidRPr="007730E7">
              <w:rPr>
                <w:rFonts w:ascii="Arial" w:hAnsi="Arial" w:cs="Arial"/>
                <w:sz w:val="22"/>
              </w:rPr>
              <w:t xml:space="preserve">Aber berücksichtigen sollte man hierbei auch zum Einen die Anzahl der </w:t>
            </w:r>
            <w:proofErr w:type="spellStart"/>
            <w:r w:rsidRPr="007730E7">
              <w:rPr>
                <w:rFonts w:ascii="Arial" w:hAnsi="Arial" w:cs="Arial"/>
                <w:sz w:val="22"/>
              </w:rPr>
              <w:t>SchülerInnen</w:t>
            </w:r>
            <w:proofErr w:type="spellEnd"/>
            <w:r w:rsidRPr="007730E7">
              <w:rPr>
                <w:rFonts w:ascii="Arial" w:hAnsi="Arial" w:cs="Arial"/>
                <w:sz w:val="22"/>
              </w:rPr>
              <w:t xml:space="preserve"> </w:t>
            </w:r>
            <w:r w:rsidRPr="007730E7">
              <w:rPr>
                <w:rFonts w:ascii="Arial" w:hAnsi="Arial" w:cs="Arial"/>
                <w:sz w:val="22"/>
              </w:rPr>
              <w:br/>
              <w:t>(</w:t>
            </w:r>
            <w:r w:rsidR="00EF70EB">
              <w:rPr>
                <w:rFonts w:ascii="Arial" w:hAnsi="Arial" w:cs="Arial"/>
                <w:sz w:val="22"/>
              </w:rPr>
              <w:t>1</w:t>
            </w:r>
            <w:r w:rsidR="002411E7">
              <w:rPr>
                <w:rFonts w:ascii="Arial" w:hAnsi="Arial" w:cs="Arial"/>
                <w:sz w:val="22"/>
              </w:rPr>
              <w:t>5</w:t>
            </w:r>
            <w:r w:rsidRPr="007730E7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7730E7">
              <w:rPr>
                <w:rFonts w:ascii="Arial" w:hAnsi="Arial" w:cs="Arial"/>
                <w:sz w:val="22"/>
              </w:rPr>
              <w:t>SchülerInnen</w:t>
            </w:r>
            <w:proofErr w:type="spellEnd"/>
            <w:r w:rsidRPr="007730E7">
              <w:rPr>
                <w:rFonts w:ascii="Arial" w:hAnsi="Arial" w:cs="Arial"/>
                <w:sz w:val="22"/>
              </w:rPr>
              <w:t xml:space="preserve"> bzw. </w:t>
            </w:r>
            <w:r w:rsidR="002411E7">
              <w:rPr>
                <w:rFonts w:ascii="Arial" w:hAnsi="Arial" w:cs="Arial"/>
                <w:sz w:val="22"/>
              </w:rPr>
              <w:t>8,2</w:t>
            </w:r>
            <w:r w:rsidRPr="007730E7">
              <w:rPr>
                <w:rFonts w:ascii="Arial" w:hAnsi="Arial" w:cs="Arial"/>
                <w:sz w:val="22"/>
              </w:rPr>
              <w:t xml:space="preserve">% (VJ: </w:t>
            </w:r>
            <w:r w:rsidR="002411E7">
              <w:rPr>
                <w:rFonts w:ascii="Arial" w:hAnsi="Arial" w:cs="Arial"/>
                <w:sz w:val="22"/>
              </w:rPr>
              <w:t>11</w:t>
            </w:r>
            <w:r w:rsidRPr="007730E7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7730E7">
              <w:rPr>
                <w:rFonts w:ascii="Arial" w:hAnsi="Arial" w:cs="Arial"/>
                <w:sz w:val="22"/>
              </w:rPr>
              <w:t>SchülerInnen</w:t>
            </w:r>
            <w:proofErr w:type="spellEnd"/>
            <w:r w:rsidRPr="007730E7">
              <w:rPr>
                <w:rFonts w:ascii="Arial" w:hAnsi="Arial" w:cs="Arial"/>
                <w:sz w:val="22"/>
              </w:rPr>
              <w:t xml:space="preserve"> bzw. </w:t>
            </w:r>
            <w:r w:rsidR="002411E7">
              <w:rPr>
                <w:rFonts w:ascii="Arial" w:hAnsi="Arial" w:cs="Arial"/>
                <w:sz w:val="22"/>
              </w:rPr>
              <w:t>7,2</w:t>
            </w:r>
            <w:r w:rsidRPr="007730E7">
              <w:rPr>
                <w:rFonts w:ascii="Arial" w:hAnsi="Arial" w:cs="Arial"/>
                <w:sz w:val="22"/>
              </w:rPr>
              <w:t xml:space="preserve">%)), die bereits vor der Vornoten-konferenz resigniert hatten und zum Anderen </w:t>
            </w:r>
            <w:r w:rsidR="00EF70EB">
              <w:rPr>
                <w:rFonts w:ascii="Arial" w:hAnsi="Arial" w:cs="Arial"/>
                <w:sz w:val="22"/>
              </w:rPr>
              <w:t xml:space="preserve">unverändert </w:t>
            </w:r>
            <w:r w:rsidR="00526D12">
              <w:rPr>
                <w:rFonts w:ascii="Arial" w:hAnsi="Arial" w:cs="Arial"/>
                <w:sz w:val="22"/>
              </w:rPr>
              <w:t>1</w:t>
            </w:r>
            <w:r w:rsidR="00EF70EB">
              <w:rPr>
                <w:rFonts w:ascii="Arial" w:hAnsi="Arial" w:cs="Arial"/>
                <w:sz w:val="22"/>
              </w:rPr>
              <w:t xml:space="preserve">4 </w:t>
            </w:r>
            <w:proofErr w:type="spellStart"/>
            <w:r w:rsidR="00EF70EB">
              <w:rPr>
                <w:rFonts w:ascii="Arial" w:hAnsi="Arial" w:cs="Arial"/>
                <w:sz w:val="22"/>
              </w:rPr>
              <w:t>SchülerInnen</w:t>
            </w:r>
            <w:proofErr w:type="spellEnd"/>
            <w:r w:rsidRPr="007730E7">
              <w:rPr>
                <w:rFonts w:ascii="Arial" w:hAnsi="Arial" w:cs="Arial"/>
                <w:sz w:val="22"/>
              </w:rPr>
              <w:t>, die nicht an der schriftlichen Prüfung teilgenommen haben.</w:t>
            </w:r>
          </w:p>
          <w:p w:rsidR="00836AA9" w:rsidRDefault="00F20D7E" w:rsidP="007C7269">
            <w:pPr>
              <w:ind w:right="360"/>
              <w:jc w:val="both"/>
              <w:rPr>
                <w:rFonts w:ascii="Arial" w:hAnsi="Arial" w:cs="Arial"/>
                <w:sz w:val="22"/>
              </w:rPr>
            </w:pPr>
            <w:r w:rsidRPr="007730E7">
              <w:rPr>
                <w:rFonts w:ascii="Arial" w:hAnsi="Arial" w:cs="Arial"/>
                <w:sz w:val="22"/>
              </w:rPr>
              <w:t xml:space="preserve">Diese </w:t>
            </w:r>
            <w:proofErr w:type="spellStart"/>
            <w:r w:rsidRPr="007730E7">
              <w:rPr>
                <w:rFonts w:ascii="Arial" w:hAnsi="Arial" w:cs="Arial"/>
                <w:sz w:val="22"/>
              </w:rPr>
              <w:t>Schüle</w:t>
            </w:r>
            <w:r w:rsidR="00526D12">
              <w:rPr>
                <w:rFonts w:ascii="Arial" w:hAnsi="Arial" w:cs="Arial"/>
                <w:sz w:val="22"/>
              </w:rPr>
              <w:t>r</w:t>
            </w:r>
            <w:r w:rsidRPr="007730E7">
              <w:rPr>
                <w:rFonts w:ascii="Arial" w:hAnsi="Arial" w:cs="Arial"/>
                <w:sz w:val="22"/>
              </w:rPr>
              <w:t>Innen</w:t>
            </w:r>
            <w:proofErr w:type="spellEnd"/>
            <w:r w:rsidRPr="007730E7">
              <w:rPr>
                <w:rFonts w:ascii="Arial" w:hAnsi="Arial" w:cs="Arial"/>
                <w:sz w:val="22"/>
              </w:rPr>
              <w:t xml:space="preserve"> möchten </w:t>
            </w:r>
            <w:r w:rsidR="00B2634C">
              <w:rPr>
                <w:rFonts w:ascii="Arial" w:hAnsi="Arial" w:cs="Arial"/>
                <w:sz w:val="22"/>
              </w:rPr>
              <w:t>überwiegend</w:t>
            </w:r>
            <w:r w:rsidRPr="007730E7">
              <w:rPr>
                <w:rFonts w:ascii="Arial" w:hAnsi="Arial" w:cs="Arial"/>
                <w:sz w:val="22"/>
              </w:rPr>
              <w:t xml:space="preserve"> </w:t>
            </w:r>
            <w:r w:rsidR="00360BFE" w:rsidRPr="007730E7">
              <w:rPr>
                <w:rFonts w:ascii="Arial" w:hAnsi="Arial" w:cs="Arial"/>
                <w:sz w:val="22"/>
              </w:rPr>
              <w:t xml:space="preserve">beim nächsten Versuch einen besseren </w:t>
            </w:r>
            <w:r w:rsidR="00B2634C">
              <w:rPr>
                <w:rFonts w:ascii="Arial" w:hAnsi="Arial" w:cs="Arial"/>
                <w:sz w:val="22"/>
              </w:rPr>
              <w:br/>
            </w:r>
            <w:r w:rsidR="00360BFE" w:rsidRPr="007730E7">
              <w:rPr>
                <w:rFonts w:ascii="Arial" w:hAnsi="Arial" w:cs="Arial"/>
                <w:sz w:val="22"/>
              </w:rPr>
              <w:t xml:space="preserve">Abschluss erreichen und damit ihre Chancen auf einen Ausbildungsplatz oder Studium </w:t>
            </w:r>
            <w:r w:rsidR="00B2634C">
              <w:rPr>
                <w:rFonts w:ascii="Arial" w:hAnsi="Arial" w:cs="Arial"/>
                <w:sz w:val="22"/>
              </w:rPr>
              <w:br/>
            </w:r>
            <w:r w:rsidR="00360BFE" w:rsidRPr="007730E7">
              <w:rPr>
                <w:rFonts w:ascii="Arial" w:hAnsi="Arial" w:cs="Arial"/>
                <w:sz w:val="22"/>
              </w:rPr>
              <w:t xml:space="preserve">verbessern. Dies hatte sich bereits während des 2. Halbjahres an dem Notenbild der </w:t>
            </w:r>
            <w:r w:rsidR="00B2634C">
              <w:rPr>
                <w:rFonts w:ascii="Arial" w:hAnsi="Arial" w:cs="Arial"/>
                <w:sz w:val="22"/>
              </w:rPr>
              <w:br/>
            </w:r>
            <w:r w:rsidR="00360BFE" w:rsidRPr="007730E7">
              <w:rPr>
                <w:rFonts w:ascii="Arial" w:hAnsi="Arial" w:cs="Arial"/>
                <w:sz w:val="22"/>
              </w:rPr>
              <w:t xml:space="preserve">Klassenarbeiten angedeutet. </w:t>
            </w:r>
          </w:p>
          <w:p w:rsidR="00836AA9" w:rsidRDefault="00836AA9" w:rsidP="00836AA9">
            <w:pPr>
              <w:ind w:right="360"/>
              <w:jc w:val="both"/>
              <w:rPr>
                <w:rFonts w:ascii="Arial" w:hAnsi="Arial" w:cs="Arial"/>
                <w:sz w:val="22"/>
              </w:rPr>
            </w:pPr>
          </w:p>
          <w:p w:rsidR="00EF70EB" w:rsidRPr="00EF70EB" w:rsidRDefault="00EF70EB" w:rsidP="00EF70EB">
            <w:pPr>
              <w:ind w:right="360"/>
              <w:jc w:val="both"/>
              <w:rPr>
                <w:rFonts w:ascii="Arial" w:hAnsi="Arial" w:cs="Arial"/>
                <w:sz w:val="22"/>
              </w:rPr>
            </w:pPr>
            <w:r w:rsidRPr="00EF70EB">
              <w:rPr>
                <w:rFonts w:ascii="Arial" w:hAnsi="Arial" w:cs="Arial"/>
                <w:sz w:val="22"/>
              </w:rPr>
              <w:t>Die Zahl der Schüler, die nicht zur mündlichen Prüfung zugelassen wurde</w:t>
            </w:r>
            <w:r w:rsidR="001E1F2E">
              <w:rPr>
                <w:rFonts w:ascii="Arial" w:hAnsi="Arial" w:cs="Arial"/>
                <w:sz w:val="22"/>
              </w:rPr>
              <w:t>n</w:t>
            </w:r>
            <w:r w:rsidR="002411E7">
              <w:rPr>
                <w:rFonts w:ascii="Arial" w:hAnsi="Arial" w:cs="Arial"/>
                <w:sz w:val="22"/>
              </w:rPr>
              <w:t>, ist von 24</w:t>
            </w:r>
            <w:r w:rsidRPr="00EF70EB">
              <w:rPr>
                <w:rFonts w:ascii="Arial" w:hAnsi="Arial" w:cs="Arial"/>
                <w:sz w:val="22"/>
              </w:rPr>
              <w:t xml:space="preserve"> auf </w:t>
            </w:r>
            <w:r w:rsidR="002411E7">
              <w:rPr>
                <w:rFonts w:ascii="Arial" w:hAnsi="Arial" w:cs="Arial"/>
                <w:sz w:val="22"/>
              </w:rPr>
              <w:t>2</w:t>
            </w:r>
            <w:r w:rsidR="00B917BC">
              <w:rPr>
                <w:rFonts w:ascii="Arial" w:hAnsi="Arial" w:cs="Arial"/>
                <w:sz w:val="22"/>
              </w:rPr>
              <w:t xml:space="preserve">1 Schüler </w:t>
            </w:r>
            <w:r w:rsidRPr="00EF70EB">
              <w:rPr>
                <w:rFonts w:ascii="Arial" w:hAnsi="Arial" w:cs="Arial"/>
                <w:sz w:val="22"/>
              </w:rPr>
              <w:t>gesunken</w:t>
            </w:r>
            <w:r w:rsidR="002411E7">
              <w:rPr>
                <w:rFonts w:ascii="Arial" w:hAnsi="Arial" w:cs="Arial"/>
                <w:sz w:val="22"/>
              </w:rPr>
              <w:t xml:space="preserve"> un</w:t>
            </w:r>
            <w:r w:rsidR="00B917BC">
              <w:rPr>
                <w:rFonts w:ascii="Arial" w:hAnsi="Arial" w:cs="Arial"/>
                <w:sz w:val="22"/>
              </w:rPr>
              <w:t xml:space="preserve">d lag </w:t>
            </w:r>
            <w:r w:rsidR="002411E7">
              <w:rPr>
                <w:rFonts w:ascii="Arial" w:hAnsi="Arial" w:cs="Arial"/>
                <w:sz w:val="22"/>
              </w:rPr>
              <w:t xml:space="preserve">damit </w:t>
            </w:r>
            <w:r w:rsidR="00B917BC">
              <w:rPr>
                <w:rFonts w:ascii="Arial" w:hAnsi="Arial" w:cs="Arial"/>
                <w:sz w:val="22"/>
              </w:rPr>
              <w:t>unter dem Vorjahresniveau.</w:t>
            </w:r>
          </w:p>
          <w:p w:rsidR="00C67386" w:rsidRDefault="00C67386" w:rsidP="007C7269">
            <w:pPr>
              <w:ind w:right="360"/>
              <w:jc w:val="both"/>
              <w:rPr>
                <w:rFonts w:ascii="Arial" w:hAnsi="Arial" w:cs="Arial"/>
                <w:sz w:val="22"/>
              </w:rPr>
            </w:pPr>
          </w:p>
          <w:p w:rsidR="00F20D7E" w:rsidRPr="007730E7" w:rsidRDefault="00F20D7E" w:rsidP="007C7269">
            <w:pPr>
              <w:ind w:right="360"/>
              <w:jc w:val="both"/>
              <w:rPr>
                <w:rFonts w:ascii="Arial" w:hAnsi="Arial" w:cs="Arial"/>
                <w:sz w:val="22"/>
              </w:rPr>
            </w:pPr>
            <w:r w:rsidRPr="007730E7">
              <w:rPr>
                <w:rFonts w:ascii="Arial" w:hAnsi="Arial" w:cs="Arial"/>
                <w:sz w:val="22"/>
              </w:rPr>
              <w:t xml:space="preserve">Erfreulich ist in diesem Zusammenhang, dass nur </w:t>
            </w:r>
            <w:r w:rsidR="002411E7">
              <w:rPr>
                <w:rFonts w:ascii="Arial" w:hAnsi="Arial" w:cs="Arial"/>
                <w:sz w:val="22"/>
              </w:rPr>
              <w:t>5</w:t>
            </w:r>
            <w:r w:rsidR="00C67386">
              <w:rPr>
                <w:rFonts w:ascii="Arial" w:hAnsi="Arial" w:cs="Arial"/>
                <w:sz w:val="22"/>
              </w:rPr>
              <w:t xml:space="preserve"> (VJ: </w:t>
            </w:r>
            <w:r w:rsidR="002411E7">
              <w:rPr>
                <w:rFonts w:ascii="Arial" w:hAnsi="Arial" w:cs="Arial"/>
                <w:sz w:val="22"/>
              </w:rPr>
              <w:t>4</w:t>
            </w:r>
            <w:r w:rsidR="00C67386">
              <w:rPr>
                <w:rFonts w:ascii="Arial" w:hAnsi="Arial" w:cs="Arial"/>
                <w:sz w:val="22"/>
              </w:rPr>
              <w:t>)</w:t>
            </w:r>
            <w:r w:rsidRPr="007730E7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7730E7">
              <w:rPr>
                <w:rFonts w:ascii="Arial" w:hAnsi="Arial" w:cs="Arial"/>
                <w:sz w:val="22"/>
              </w:rPr>
              <w:t>SchülerInnen</w:t>
            </w:r>
            <w:proofErr w:type="spellEnd"/>
            <w:r w:rsidRPr="007730E7">
              <w:rPr>
                <w:rFonts w:ascii="Arial" w:hAnsi="Arial" w:cs="Arial"/>
                <w:sz w:val="22"/>
              </w:rPr>
              <w:t xml:space="preserve"> die eigentliche </w:t>
            </w:r>
            <w:r w:rsidR="00836AA9">
              <w:rPr>
                <w:rFonts w:ascii="Arial" w:hAnsi="Arial" w:cs="Arial"/>
                <w:sz w:val="22"/>
              </w:rPr>
              <w:br/>
            </w:r>
            <w:r w:rsidRPr="007730E7">
              <w:rPr>
                <w:rFonts w:ascii="Arial" w:hAnsi="Arial" w:cs="Arial"/>
                <w:sz w:val="22"/>
              </w:rPr>
              <w:t xml:space="preserve">mündliche Prüfung nicht bestanden haben. Das entspricht </w:t>
            </w:r>
            <w:r w:rsidR="002411E7">
              <w:rPr>
                <w:rFonts w:ascii="Arial" w:hAnsi="Arial" w:cs="Arial"/>
                <w:sz w:val="22"/>
              </w:rPr>
              <w:t>3,8</w:t>
            </w:r>
            <w:r w:rsidR="00C67386">
              <w:rPr>
                <w:rFonts w:ascii="Arial" w:hAnsi="Arial" w:cs="Arial"/>
                <w:sz w:val="22"/>
              </w:rPr>
              <w:t xml:space="preserve">% (VJ: </w:t>
            </w:r>
            <w:r w:rsidR="002411E7">
              <w:rPr>
                <w:rFonts w:ascii="Arial" w:hAnsi="Arial" w:cs="Arial"/>
                <w:sz w:val="22"/>
              </w:rPr>
              <w:t>3,7</w:t>
            </w:r>
            <w:r w:rsidRPr="007730E7">
              <w:rPr>
                <w:rFonts w:ascii="Arial" w:hAnsi="Arial" w:cs="Arial"/>
                <w:sz w:val="22"/>
              </w:rPr>
              <w:t>%</w:t>
            </w:r>
            <w:r w:rsidR="00C67386">
              <w:rPr>
                <w:rFonts w:ascii="Arial" w:hAnsi="Arial" w:cs="Arial"/>
                <w:sz w:val="22"/>
              </w:rPr>
              <w:t>)</w:t>
            </w:r>
            <w:r w:rsidRPr="007730E7">
              <w:rPr>
                <w:rFonts w:ascii="Arial" w:hAnsi="Arial" w:cs="Arial"/>
                <w:sz w:val="22"/>
              </w:rPr>
              <w:t xml:space="preserve"> der zur mündl</w:t>
            </w:r>
            <w:r w:rsidRPr="007730E7">
              <w:rPr>
                <w:rFonts w:ascii="Arial" w:hAnsi="Arial" w:cs="Arial"/>
                <w:sz w:val="22"/>
              </w:rPr>
              <w:t>i</w:t>
            </w:r>
            <w:r w:rsidRPr="007730E7">
              <w:rPr>
                <w:rFonts w:ascii="Arial" w:hAnsi="Arial" w:cs="Arial"/>
                <w:sz w:val="22"/>
              </w:rPr>
              <w:t xml:space="preserve">chen Prüfung zugelassenen </w:t>
            </w:r>
            <w:proofErr w:type="spellStart"/>
            <w:r w:rsidRPr="007730E7">
              <w:rPr>
                <w:rFonts w:ascii="Arial" w:hAnsi="Arial" w:cs="Arial"/>
                <w:sz w:val="22"/>
              </w:rPr>
              <w:t>SchülerInnen</w:t>
            </w:r>
            <w:proofErr w:type="spellEnd"/>
            <w:r w:rsidRPr="007730E7">
              <w:rPr>
                <w:rFonts w:ascii="Arial" w:hAnsi="Arial" w:cs="Arial"/>
                <w:sz w:val="22"/>
              </w:rPr>
              <w:t>.</w:t>
            </w:r>
          </w:p>
          <w:p w:rsidR="00836AA9" w:rsidRDefault="00836AA9" w:rsidP="00B2634C">
            <w:pPr>
              <w:ind w:right="360"/>
              <w:jc w:val="both"/>
              <w:rPr>
                <w:rFonts w:ascii="Arial" w:hAnsi="Arial" w:cs="Arial"/>
                <w:sz w:val="22"/>
              </w:rPr>
            </w:pPr>
          </w:p>
          <w:p w:rsidR="00360BFE" w:rsidRPr="007730E7" w:rsidRDefault="002411E7" w:rsidP="002411E7">
            <w:pPr>
              <w:ind w:right="3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Unverändert konnten </w:t>
            </w:r>
            <w:r w:rsidR="00EF70EB">
              <w:rPr>
                <w:rFonts w:ascii="Arial" w:hAnsi="Arial" w:cs="Arial"/>
                <w:sz w:val="22"/>
              </w:rPr>
              <w:t>17</w:t>
            </w:r>
            <w:r w:rsidR="008B6A7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8B6A7C">
              <w:rPr>
                <w:rFonts w:ascii="Arial" w:hAnsi="Arial" w:cs="Arial"/>
                <w:sz w:val="22"/>
              </w:rPr>
              <w:t>SchülerInnen</w:t>
            </w:r>
            <w:proofErr w:type="spellEnd"/>
            <w:r w:rsidR="00C67386">
              <w:rPr>
                <w:rFonts w:ascii="Arial" w:hAnsi="Arial" w:cs="Arial"/>
                <w:sz w:val="22"/>
              </w:rPr>
              <w:t xml:space="preserve"> den Abschluss </w:t>
            </w:r>
            <w:r w:rsidR="00C67386" w:rsidRPr="007730E7">
              <w:rPr>
                <w:rFonts w:ascii="Arial" w:hAnsi="Arial" w:cs="Arial"/>
                <w:sz w:val="22"/>
              </w:rPr>
              <w:t>mit der Gesamtnote 1,.</w:t>
            </w:r>
            <w:r>
              <w:rPr>
                <w:rFonts w:ascii="Arial" w:hAnsi="Arial" w:cs="Arial"/>
                <w:sz w:val="22"/>
              </w:rPr>
              <w:t>.. erzielen. Bei der einjährigen Fachoberschule gelang dies 4</w:t>
            </w:r>
            <w:r w:rsidR="00EF70E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EF70EB">
              <w:rPr>
                <w:rFonts w:ascii="Arial" w:hAnsi="Arial" w:cs="Arial"/>
                <w:sz w:val="22"/>
              </w:rPr>
              <w:t>SchülerInnen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bzw. 26,7% der zur Prüfung zugelassenen </w:t>
            </w:r>
            <w:proofErr w:type="spellStart"/>
            <w:r>
              <w:rPr>
                <w:rFonts w:ascii="Arial" w:hAnsi="Arial" w:cs="Arial"/>
                <w:sz w:val="22"/>
              </w:rPr>
              <w:t>SchülerInnen</w:t>
            </w:r>
            <w:proofErr w:type="spellEnd"/>
            <w:r w:rsidR="00EF70EB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BFE" w:rsidRPr="007730E7" w:rsidRDefault="00360BFE" w:rsidP="007730E7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BFE" w:rsidRPr="007730E7" w:rsidRDefault="00360BFE" w:rsidP="007730E7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360BFE" w:rsidRDefault="00360BFE" w:rsidP="005578BE">
      <w:pPr>
        <w:pStyle w:val="StandardWeb"/>
        <w:spacing w:before="120" w:beforeAutospacing="0" w:after="0" w:afterAutospacing="0"/>
        <w:ind w:left="360" w:hanging="360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5578BE" w:rsidRPr="0054749F" w:rsidRDefault="005578BE" w:rsidP="003F7DD9">
      <w:pPr>
        <w:pStyle w:val="StandardWeb"/>
        <w:spacing w:before="0" w:beforeAutospacing="0" w:after="0" w:afterAutospacing="0"/>
        <w:ind w:left="357" w:hanging="357"/>
        <w:rPr>
          <w:rFonts w:asciiTheme="minorHAnsi" w:hAnsiTheme="minorHAnsi" w:cs="Arial"/>
          <w:b/>
          <w:color w:val="000000"/>
          <w:sz w:val="22"/>
          <w:szCs w:val="22"/>
        </w:rPr>
      </w:pPr>
      <w:r w:rsidRPr="0054749F">
        <w:rPr>
          <w:rFonts w:asciiTheme="minorHAnsi" w:hAnsiTheme="minorHAnsi" w:cs="Arial"/>
          <w:b/>
          <w:color w:val="000000"/>
          <w:sz w:val="22"/>
          <w:szCs w:val="22"/>
        </w:rPr>
        <w:t>Maßnahmen:</w:t>
      </w:r>
    </w:p>
    <w:p w:rsidR="005578BE" w:rsidRPr="0054749F" w:rsidRDefault="005578BE" w:rsidP="005578BE">
      <w:pPr>
        <w:pStyle w:val="StandardWeb"/>
        <w:spacing w:before="120" w:beforeAutospacing="0" w:after="0" w:afterAutospacing="0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5578BE" w:rsidRPr="007730E7" w:rsidRDefault="007730E7" w:rsidP="00B2634C">
      <w:pPr>
        <w:ind w:right="360"/>
        <w:jc w:val="both"/>
        <w:rPr>
          <w:rFonts w:ascii="Arial" w:hAnsi="Arial" w:cs="Arial"/>
          <w:sz w:val="22"/>
        </w:rPr>
      </w:pPr>
      <w:r w:rsidRPr="00B6309C">
        <w:rPr>
          <w:rFonts w:ascii="Arial" w:hAnsi="Arial" w:cs="Arial"/>
          <w:sz w:val="22"/>
        </w:rPr>
        <w:t xml:space="preserve">Durch die schülerindividuelle Förderung im Rahmen des landesweiten Schulversuches </w:t>
      </w:r>
      <w:r w:rsidR="00B6309C" w:rsidRPr="00B6309C">
        <w:rPr>
          <w:rFonts w:ascii="Arial" w:hAnsi="Arial" w:cs="Arial"/>
          <w:sz w:val="22"/>
        </w:rPr>
        <w:t>„</w:t>
      </w:r>
      <w:proofErr w:type="spellStart"/>
      <w:r w:rsidRPr="00B6309C">
        <w:rPr>
          <w:rFonts w:ascii="Arial" w:hAnsi="Arial" w:cs="Arial"/>
          <w:sz w:val="22"/>
        </w:rPr>
        <w:t>FOS</w:t>
      </w:r>
      <w:r w:rsidR="00B6309C" w:rsidRPr="00B6309C">
        <w:rPr>
          <w:rFonts w:ascii="Arial" w:hAnsi="Arial" w:cs="Arial"/>
          <w:sz w:val="22"/>
        </w:rPr>
        <w:t>.Plus</w:t>
      </w:r>
      <w:proofErr w:type="spellEnd"/>
      <w:r w:rsidR="00B6309C" w:rsidRPr="00B6309C">
        <w:rPr>
          <w:rFonts w:ascii="Arial" w:hAnsi="Arial" w:cs="Arial"/>
          <w:sz w:val="22"/>
        </w:rPr>
        <w:t>“</w:t>
      </w:r>
      <w:r w:rsidRPr="00B6309C">
        <w:rPr>
          <w:rFonts w:ascii="Arial" w:hAnsi="Arial" w:cs="Arial"/>
          <w:sz w:val="22"/>
        </w:rPr>
        <w:t xml:space="preserve"> wird für das </w:t>
      </w:r>
      <w:r w:rsidR="00B2634C" w:rsidRPr="00B6309C">
        <w:rPr>
          <w:rFonts w:ascii="Arial" w:hAnsi="Arial" w:cs="Arial"/>
          <w:sz w:val="22"/>
        </w:rPr>
        <w:t xml:space="preserve">nächste </w:t>
      </w:r>
      <w:r w:rsidRPr="00B6309C">
        <w:rPr>
          <w:rFonts w:ascii="Arial" w:hAnsi="Arial" w:cs="Arial"/>
          <w:sz w:val="22"/>
        </w:rPr>
        <w:t>Schuljahr 201</w:t>
      </w:r>
      <w:r w:rsidR="002411E7">
        <w:rPr>
          <w:rFonts w:ascii="Arial" w:hAnsi="Arial" w:cs="Arial"/>
          <w:sz w:val="22"/>
        </w:rPr>
        <w:t>8</w:t>
      </w:r>
      <w:r w:rsidR="007B4DE0">
        <w:rPr>
          <w:rFonts w:ascii="Arial" w:hAnsi="Arial" w:cs="Arial"/>
          <w:sz w:val="22"/>
        </w:rPr>
        <w:t>/1</w:t>
      </w:r>
      <w:r w:rsidR="002411E7">
        <w:rPr>
          <w:rFonts w:ascii="Arial" w:hAnsi="Arial" w:cs="Arial"/>
          <w:sz w:val="22"/>
        </w:rPr>
        <w:t>9</w:t>
      </w:r>
      <w:r w:rsidRPr="00B6309C">
        <w:rPr>
          <w:rFonts w:ascii="Arial" w:hAnsi="Arial" w:cs="Arial"/>
          <w:sz w:val="22"/>
        </w:rPr>
        <w:t xml:space="preserve"> erwartet, dass sich diese Förderung auf die zum </w:t>
      </w:r>
      <w:r w:rsidR="00B2634C" w:rsidRPr="00B6309C">
        <w:rPr>
          <w:rFonts w:ascii="Arial" w:hAnsi="Arial" w:cs="Arial"/>
          <w:sz w:val="22"/>
        </w:rPr>
        <w:t xml:space="preserve">Teil </w:t>
      </w:r>
      <w:r w:rsidRPr="00B6309C">
        <w:rPr>
          <w:rFonts w:ascii="Arial" w:hAnsi="Arial" w:cs="Arial"/>
          <w:sz w:val="22"/>
        </w:rPr>
        <w:t>mangelnden Vorkenntnisse</w:t>
      </w:r>
      <w:r w:rsidR="00B2634C" w:rsidRPr="00B6309C">
        <w:rPr>
          <w:rFonts w:ascii="Arial" w:hAnsi="Arial" w:cs="Arial"/>
          <w:sz w:val="22"/>
        </w:rPr>
        <w:t xml:space="preserve"> der </w:t>
      </w:r>
      <w:proofErr w:type="spellStart"/>
      <w:r w:rsidR="00B2634C" w:rsidRPr="00B6309C">
        <w:rPr>
          <w:rFonts w:ascii="Arial" w:hAnsi="Arial" w:cs="Arial"/>
          <w:sz w:val="22"/>
        </w:rPr>
        <w:t>SchülerInnen</w:t>
      </w:r>
      <w:proofErr w:type="spellEnd"/>
      <w:r w:rsidRPr="00B6309C">
        <w:rPr>
          <w:rFonts w:ascii="Arial" w:hAnsi="Arial" w:cs="Arial"/>
          <w:sz w:val="22"/>
        </w:rPr>
        <w:t xml:space="preserve"> in der Klassenstufe </w:t>
      </w:r>
      <w:r w:rsidR="00B2634C" w:rsidRPr="00B6309C">
        <w:rPr>
          <w:rFonts w:ascii="Arial" w:hAnsi="Arial" w:cs="Arial"/>
          <w:sz w:val="22"/>
        </w:rPr>
        <w:t xml:space="preserve">11 </w:t>
      </w:r>
      <w:r w:rsidR="00B917BC">
        <w:rPr>
          <w:rFonts w:ascii="Arial" w:hAnsi="Arial" w:cs="Arial"/>
          <w:sz w:val="22"/>
        </w:rPr>
        <w:t xml:space="preserve">weiterhin </w:t>
      </w:r>
      <w:r w:rsidRPr="00B6309C">
        <w:rPr>
          <w:rFonts w:ascii="Arial" w:hAnsi="Arial" w:cs="Arial"/>
          <w:sz w:val="22"/>
        </w:rPr>
        <w:t>nachhaltig auf das Prüfungsergebnis der Abschlussklassen auswirken wird.</w:t>
      </w:r>
      <w:r w:rsidRPr="007730E7">
        <w:rPr>
          <w:rFonts w:ascii="Arial" w:hAnsi="Arial" w:cs="Arial"/>
          <w:sz w:val="22"/>
        </w:rPr>
        <w:t xml:space="preserve"> </w:t>
      </w:r>
    </w:p>
    <w:p w:rsidR="005578BE" w:rsidRPr="007730E7" w:rsidRDefault="005578BE" w:rsidP="007730E7">
      <w:pPr>
        <w:jc w:val="both"/>
        <w:rPr>
          <w:rFonts w:ascii="Arial" w:hAnsi="Arial" w:cs="Arial"/>
          <w:sz w:val="22"/>
        </w:rPr>
      </w:pPr>
    </w:p>
    <w:p w:rsidR="005578BE" w:rsidRDefault="005578BE" w:rsidP="005578BE">
      <w:pPr>
        <w:pStyle w:val="StandardWeb"/>
        <w:spacing w:before="120" w:beforeAutospacing="0" w:after="0" w:afterAutospacing="0"/>
        <w:rPr>
          <w:rFonts w:asciiTheme="minorHAnsi" w:hAnsiTheme="minorHAnsi" w:cs="Arial"/>
          <w:b/>
          <w:color w:val="FF0000"/>
          <w:sz w:val="22"/>
          <w:szCs w:val="22"/>
        </w:rPr>
      </w:pPr>
      <w:r w:rsidRPr="0054749F">
        <w:rPr>
          <w:rFonts w:asciiTheme="minorHAnsi" w:hAnsiTheme="minorHAnsi" w:cs="Arial"/>
          <w:b/>
          <w:color w:val="000000"/>
          <w:sz w:val="22"/>
          <w:szCs w:val="22"/>
        </w:rPr>
        <w:t xml:space="preserve">Schwellenwert neu: </w:t>
      </w:r>
      <w:r w:rsidR="00DC2650">
        <w:rPr>
          <w:rFonts w:asciiTheme="minorHAnsi" w:hAnsiTheme="minorHAnsi" w:cs="Arial"/>
          <w:b/>
          <w:color w:val="FF0000"/>
          <w:sz w:val="22"/>
          <w:szCs w:val="22"/>
        </w:rPr>
        <w:t>2</w:t>
      </w:r>
      <w:r w:rsidR="002411E7">
        <w:rPr>
          <w:rFonts w:asciiTheme="minorHAnsi" w:hAnsiTheme="minorHAnsi" w:cs="Arial"/>
          <w:b/>
          <w:color w:val="FF0000"/>
          <w:sz w:val="22"/>
          <w:szCs w:val="22"/>
        </w:rPr>
        <w:t>5</w:t>
      </w:r>
      <w:r w:rsidR="00C531CD">
        <w:rPr>
          <w:rFonts w:asciiTheme="minorHAnsi" w:hAnsiTheme="minorHAnsi" w:cs="Arial"/>
          <w:b/>
          <w:color w:val="FF0000"/>
          <w:sz w:val="22"/>
          <w:szCs w:val="22"/>
        </w:rPr>
        <w:t xml:space="preserve"> %</w:t>
      </w:r>
    </w:p>
    <w:p w:rsidR="00BA62BB" w:rsidRDefault="00BA62BB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53"/>
        <w:gridCol w:w="1207"/>
        <w:gridCol w:w="1126"/>
        <w:gridCol w:w="885"/>
        <w:gridCol w:w="862"/>
        <w:gridCol w:w="3637"/>
      </w:tblGrid>
      <w:tr w:rsidR="00BA62BB" w:rsidRPr="00BA62BB" w:rsidTr="00BB3544">
        <w:trPr>
          <w:trHeight w:val="178"/>
        </w:trPr>
        <w:tc>
          <w:tcPr>
            <w:tcW w:w="46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BA62BB">
              <w:rPr>
                <w:rFonts w:ascii="Arial" w:eastAsia="Calibri" w:hAnsi="Arial" w:cs="Arial"/>
                <w:color w:val="000000"/>
                <w:sz w:val="28"/>
                <w:szCs w:val="28"/>
              </w:rPr>
              <w:lastRenderedPageBreak/>
              <w:t>Kennzahlen Fachoberschule</w:t>
            </w:r>
          </w:p>
        </w:tc>
        <w:tc>
          <w:tcPr>
            <w:tcW w:w="8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6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</w:p>
        </w:tc>
      </w:tr>
      <w:tr w:rsidR="00BA62BB" w:rsidRPr="00BA62BB" w:rsidTr="00BB3544">
        <w:trPr>
          <w:trHeight w:val="127"/>
        </w:trPr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A62BB">
              <w:rPr>
                <w:rFonts w:ascii="Arial" w:eastAsia="Calibri" w:hAnsi="Arial" w:cs="Arial"/>
                <w:color w:val="000000"/>
                <w:sz w:val="20"/>
                <w:szCs w:val="20"/>
              </w:rPr>
              <w:t>Schuljahr 2017/18</w:t>
            </w:r>
          </w:p>
        </w:tc>
      </w:tr>
      <w:tr w:rsidR="00BA62BB" w:rsidRPr="00BA62BB" w:rsidTr="00BB3544">
        <w:trPr>
          <w:trHeight w:val="134"/>
        </w:trPr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BA62BB" w:rsidRPr="00BA62BB" w:rsidTr="00BB3544">
        <w:trPr>
          <w:trHeight w:val="437"/>
        </w:trPr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A62BB">
              <w:rPr>
                <w:rFonts w:ascii="Arial" w:eastAsia="Calibri" w:hAnsi="Arial" w:cs="Arial"/>
                <w:color w:val="000000"/>
                <w:sz w:val="20"/>
                <w:szCs w:val="20"/>
              </w:rPr>
              <w:t>Klassen-</w:t>
            </w:r>
            <w:proofErr w:type="spellStart"/>
            <w:r w:rsidRPr="00BA62BB">
              <w:rPr>
                <w:rFonts w:ascii="Arial" w:eastAsia="Calibri" w:hAnsi="Arial" w:cs="Arial"/>
                <w:color w:val="000000"/>
                <w:sz w:val="20"/>
                <w:szCs w:val="20"/>
              </w:rPr>
              <w:t>b</w:t>
            </w:r>
            <w:r w:rsidRPr="00BA62BB">
              <w:rPr>
                <w:rFonts w:ascii="Arial" w:eastAsia="Calibri" w:hAnsi="Arial" w:cs="Arial"/>
                <w:color w:val="000000"/>
                <w:sz w:val="20"/>
                <w:szCs w:val="20"/>
              </w:rPr>
              <w:t>e</w:t>
            </w:r>
            <w:r w:rsidRPr="00BA62BB">
              <w:rPr>
                <w:rFonts w:ascii="Arial" w:eastAsia="Calibri" w:hAnsi="Arial" w:cs="Arial"/>
                <w:color w:val="000000"/>
                <w:sz w:val="20"/>
                <w:szCs w:val="20"/>
              </w:rPr>
              <w:t>zeichnung</w:t>
            </w:r>
            <w:proofErr w:type="spellEnd"/>
          </w:p>
        </w:tc>
        <w:tc>
          <w:tcPr>
            <w:tcW w:w="1207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A62BB">
              <w:rPr>
                <w:rFonts w:ascii="Arial" w:eastAsia="Calibri" w:hAnsi="Arial" w:cs="Arial"/>
                <w:color w:val="000000"/>
                <w:sz w:val="20"/>
                <w:szCs w:val="20"/>
              </w:rPr>
              <w:t>Klasse</w:t>
            </w:r>
            <w:r w:rsidRPr="00BA62BB">
              <w:rPr>
                <w:rFonts w:ascii="Arial" w:eastAsia="Calibri" w:hAnsi="Arial" w:cs="Arial"/>
                <w:color w:val="000000"/>
                <w:sz w:val="20"/>
                <w:szCs w:val="20"/>
              </w:rPr>
              <w:t>n</w:t>
            </w:r>
            <w:r w:rsidRPr="00BA62BB">
              <w:rPr>
                <w:rFonts w:ascii="Arial" w:eastAsia="Calibri" w:hAnsi="Arial" w:cs="Arial"/>
                <w:color w:val="000000"/>
                <w:sz w:val="20"/>
                <w:szCs w:val="20"/>
              </w:rPr>
              <w:t>stärke zu Beginn des Schuljahres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A62BB">
              <w:rPr>
                <w:rFonts w:ascii="Arial" w:eastAsia="Calibri" w:hAnsi="Arial" w:cs="Arial"/>
                <w:color w:val="000000"/>
                <w:sz w:val="20"/>
                <w:szCs w:val="20"/>
              </w:rPr>
              <w:t>Klasse</w:t>
            </w:r>
            <w:r w:rsidRPr="00BA62BB">
              <w:rPr>
                <w:rFonts w:ascii="Arial" w:eastAsia="Calibri" w:hAnsi="Arial" w:cs="Arial"/>
                <w:color w:val="000000"/>
                <w:sz w:val="20"/>
                <w:szCs w:val="20"/>
              </w:rPr>
              <w:t>n</w:t>
            </w:r>
            <w:r w:rsidRPr="00BA62BB">
              <w:rPr>
                <w:rFonts w:ascii="Arial" w:eastAsia="Calibri" w:hAnsi="Arial" w:cs="Arial"/>
                <w:color w:val="000000"/>
                <w:sz w:val="20"/>
                <w:szCs w:val="20"/>
              </w:rPr>
              <w:t>stärke bei Vornote</w:t>
            </w:r>
            <w:r w:rsidRPr="00BA62BB">
              <w:rPr>
                <w:rFonts w:ascii="Arial" w:eastAsia="Calibri" w:hAnsi="Arial" w:cs="Arial"/>
                <w:color w:val="000000"/>
                <w:sz w:val="20"/>
                <w:szCs w:val="20"/>
              </w:rPr>
              <w:t>n</w:t>
            </w:r>
            <w:r w:rsidRPr="00BA62B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konferenz           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A62BB">
              <w:rPr>
                <w:rFonts w:ascii="Arial" w:eastAsia="Calibri" w:hAnsi="Arial" w:cs="Arial"/>
                <w:color w:val="000000"/>
                <w:sz w:val="20"/>
                <w:szCs w:val="20"/>
              </w:rPr>
              <w:t>davon haben besta</w:t>
            </w:r>
            <w:r w:rsidRPr="00BA62BB">
              <w:rPr>
                <w:rFonts w:ascii="Arial" w:eastAsia="Calibri" w:hAnsi="Arial" w:cs="Arial"/>
                <w:color w:val="000000"/>
                <w:sz w:val="20"/>
                <w:szCs w:val="20"/>
              </w:rPr>
              <w:t>n</w:t>
            </w:r>
            <w:r w:rsidRPr="00BA62B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den      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A62BB">
              <w:rPr>
                <w:rFonts w:ascii="Arial" w:eastAsia="Calibri" w:hAnsi="Arial" w:cs="Arial"/>
                <w:color w:val="000000"/>
                <w:sz w:val="20"/>
                <w:szCs w:val="20"/>
              </w:rPr>
              <w:t>davon haben nicht besta</w:t>
            </w:r>
            <w:r w:rsidRPr="00BA62BB">
              <w:rPr>
                <w:rFonts w:ascii="Arial" w:eastAsia="Calibri" w:hAnsi="Arial" w:cs="Arial"/>
                <w:color w:val="000000"/>
                <w:sz w:val="20"/>
                <w:szCs w:val="20"/>
              </w:rPr>
              <w:t>n</w:t>
            </w:r>
            <w:r w:rsidRPr="00BA62B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den </w:t>
            </w:r>
          </w:p>
        </w:tc>
        <w:tc>
          <w:tcPr>
            <w:tcW w:w="3637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A62BB">
              <w:rPr>
                <w:rFonts w:ascii="Arial" w:eastAsia="Calibri" w:hAnsi="Arial" w:cs="Arial"/>
                <w:color w:val="000000"/>
                <w:sz w:val="20"/>
                <w:szCs w:val="20"/>
              </w:rPr>
              <w:t>Anteil bestandene Prüfung</w:t>
            </w:r>
          </w:p>
        </w:tc>
      </w:tr>
      <w:tr w:rsidR="00BA62BB" w:rsidRPr="00BA62BB" w:rsidTr="00BB3544">
        <w:trPr>
          <w:trHeight w:val="154"/>
        </w:trPr>
        <w:tc>
          <w:tcPr>
            <w:tcW w:w="1453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A62BB">
              <w:rPr>
                <w:rFonts w:ascii="Arial" w:eastAsia="Calibri" w:hAnsi="Arial" w:cs="Arial"/>
                <w:color w:val="000000"/>
                <w:sz w:val="20"/>
                <w:szCs w:val="20"/>
              </w:rPr>
              <w:t>Anzahl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A62BB">
              <w:rPr>
                <w:rFonts w:ascii="Arial" w:eastAsia="Calibri" w:hAnsi="Arial" w:cs="Arial"/>
                <w:color w:val="000000"/>
                <w:sz w:val="20"/>
                <w:szCs w:val="20"/>
              </w:rPr>
              <w:t>Anzahl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A62BB">
              <w:rPr>
                <w:rFonts w:ascii="Arial" w:eastAsia="Calibri" w:hAnsi="Arial" w:cs="Arial"/>
                <w:color w:val="000000"/>
                <w:sz w:val="20"/>
                <w:szCs w:val="20"/>
              </w:rPr>
              <w:t>Anzahl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A62BB">
              <w:rPr>
                <w:rFonts w:ascii="Arial" w:eastAsia="Calibri" w:hAnsi="Arial" w:cs="Arial"/>
                <w:color w:val="000000"/>
                <w:sz w:val="20"/>
                <w:szCs w:val="20"/>
              </w:rPr>
              <w:t>Anzahl</w:t>
            </w:r>
          </w:p>
        </w:tc>
        <w:tc>
          <w:tcPr>
            <w:tcW w:w="3637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A62BB">
              <w:rPr>
                <w:rFonts w:ascii="Arial" w:eastAsia="Calibri" w:hAnsi="Arial" w:cs="Arial"/>
                <w:color w:val="000000"/>
                <w:sz w:val="20"/>
                <w:szCs w:val="20"/>
              </w:rPr>
              <w:t>Prozent</w:t>
            </w:r>
          </w:p>
        </w:tc>
      </w:tr>
      <w:tr w:rsidR="00BA62BB" w:rsidRPr="00BA62BB" w:rsidTr="00BB3544">
        <w:trPr>
          <w:trHeight w:val="192"/>
        </w:trPr>
        <w:tc>
          <w:tcPr>
            <w:tcW w:w="1453" w:type="dxa"/>
            <w:tcBorders>
              <w:top w:val="single" w:sz="12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A62BB">
              <w:rPr>
                <w:rFonts w:ascii="Arial" w:eastAsia="Calibri" w:hAnsi="Arial" w:cs="Arial"/>
                <w:color w:val="000000"/>
                <w:sz w:val="22"/>
                <w:szCs w:val="22"/>
              </w:rPr>
              <w:t>FO12 A1</w:t>
            </w:r>
          </w:p>
        </w:tc>
        <w:tc>
          <w:tcPr>
            <w:tcW w:w="1207" w:type="dxa"/>
            <w:tcBorders>
              <w:top w:val="single" w:sz="12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FFFF00" w:fill="auto"/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A62BB">
              <w:rPr>
                <w:rFonts w:ascii="Arial" w:eastAsia="Calibri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26" w:type="dxa"/>
            <w:tcBorders>
              <w:top w:val="single" w:sz="12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FFFF00" w:fill="auto"/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A62BB">
              <w:rPr>
                <w:rFonts w:ascii="Arial" w:eastAsia="Calibri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85" w:type="dxa"/>
            <w:tcBorders>
              <w:top w:val="single" w:sz="12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FFFF00" w:fill="auto"/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A62BB">
              <w:rPr>
                <w:rFonts w:ascii="Arial" w:eastAsia="Calibri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62" w:type="dxa"/>
            <w:tcBorders>
              <w:top w:val="single" w:sz="12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A62BB">
              <w:rPr>
                <w:rFonts w:ascii="Arial" w:eastAsia="Calibri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37" w:type="dxa"/>
            <w:tcBorders>
              <w:top w:val="single" w:sz="12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A62BB">
              <w:rPr>
                <w:rFonts w:ascii="Arial" w:eastAsia="Calibri" w:hAnsi="Arial" w:cs="Arial"/>
                <w:color w:val="000000"/>
                <w:sz w:val="22"/>
                <w:szCs w:val="22"/>
              </w:rPr>
              <w:t>79%</w:t>
            </w:r>
          </w:p>
        </w:tc>
      </w:tr>
      <w:tr w:rsidR="00BA62BB" w:rsidRPr="00BA62BB" w:rsidTr="00BB3544">
        <w:trPr>
          <w:trHeight w:val="192"/>
        </w:trPr>
        <w:tc>
          <w:tcPr>
            <w:tcW w:w="145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A62BB">
              <w:rPr>
                <w:rFonts w:ascii="Arial" w:eastAsia="Calibri" w:hAnsi="Arial" w:cs="Arial"/>
                <w:color w:val="000000"/>
                <w:sz w:val="22"/>
                <w:szCs w:val="22"/>
              </w:rPr>
              <w:t>FO12 A2</w:t>
            </w:r>
          </w:p>
        </w:tc>
        <w:tc>
          <w:tcPr>
            <w:tcW w:w="12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FFFF00" w:fill="auto"/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A62BB">
              <w:rPr>
                <w:rFonts w:ascii="Arial" w:eastAsia="Calibri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2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FFFF00" w:fill="auto"/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A62BB">
              <w:rPr>
                <w:rFonts w:ascii="Arial" w:eastAsia="Calibri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FFFF00" w:fill="auto"/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A62BB">
              <w:rPr>
                <w:rFonts w:ascii="Arial" w:eastAsia="Calibri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6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A62BB">
              <w:rPr>
                <w:rFonts w:ascii="Arial" w:eastAsia="Calibri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A62BB">
              <w:rPr>
                <w:rFonts w:ascii="Arial" w:eastAsia="Calibri" w:hAnsi="Arial" w:cs="Arial"/>
                <w:color w:val="000000"/>
                <w:sz w:val="22"/>
                <w:szCs w:val="22"/>
              </w:rPr>
              <w:t>80%</w:t>
            </w:r>
          </w:p>
        </w:tc>
      </w:tr>
      <w:tr w:rsidR="00BA62BB" w:rsidRPr="00BA62BB" w:rsidTr="00BB3544">
        <w:trPr>
          <w:trHeight w:val="192"/>
        </w:trPr>
        <w:tc>
          <w:tcPr>
            <w:tcW w:w="145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A62BB">
              <w:rPr>
                <w:rFonts w:ascii="Arial" w:eastAsia="Calibri" w:hAnsi="Arial" w:cs="Arial"/>
                <w:color w:val="000000"/>
                <w:sz w:val="22"/>
                <w:szCs w:val="22"/>
              </w:rPr>
              <w:t>FO12 A3</w:t>
            </w:r>
          </w:p>
        </w:tc>
        <w:tc>
          <w:tcPr>
            <w:tcW w:w="12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FFFF00" w:fill="auto"/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A62BB">
              <w:rPr>
                <w:rFonts w:ascii="Arial" w:eastAsia="Calibri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2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FFFF00" w:fill="auto"/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A62BB">
              <w:rPr>
                <w:rFonts w:ascii="Arial" w:eastAsia="Calibri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FFFF00" w:fill="auto"/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A62BB">
              <w:rPr>
                <w:rFonts w:ascii="Arial" w:eastAsia="Calibri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6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A62BB">
              <w:rPr>
                <w:rFonts w:ascii="Arial" w:eastAsia="Calibri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A62BB">
              <w:rPr>
                <w:rFonts w:ascii="Arial" w:eastAsia="Calibri" w:hAnsi="Arial" w:cs="Arial"/>
                <w:color w:val="000000"/>
                <w:sz w:val="22"/>
                <w:szCs w:val="22"/>
              </w:rPr>
              <w:t>73%</w:t>
            </w:r>
          </w:p>
        </w:tc>
      </w:tr>
      <w:tr w:rsidR="00BA62BB" w:rsidRPr="00BA62BB" w:rsidTr="00BB3544">
        <w:trPr>
          <w:trHeight w:val="192"/>
        </w:trPr>
        <w:tc>
          <w:tcPr>
            <w:tcW w:w="145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A62BB">
              <w:rPr>
                <w:rFonts w:ascii="Arial" w:eastAsia="Calibri" w:hAnsi="Arial" w:cs="Arial"/>
                <w:color w:val="000000"/>
                <w:sz w:val="22"/>
                <w:szCs w:val="22"/>
              </w:rPr>
              <w:t>FO12 A4</w:t>
            </w:r>
          </w:p>
        </w:tc>
        <w:tc>
          <w:tcPr>
            <w:tcW w:w="12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FFFF00" w:fill="auto"/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A62BB">
              <w:rPr>
                <w:rFonts w:ascii="Arial" w:eastAsia="Calibri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2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FFFF00" w:fill="auto"/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A62BB">
              <w:rPr>
                <w:rFonts w:ascii="Arial" w:eastAsia="Calibri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FFFF00" w:fill="auto"/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A62BB">
              <w:rPr>
                <w:rFonts w:ascii="Arial" w:eastAsia="Calibri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6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A62BB">
              <w:rPr>
                <w:rFonts w:ascii="Arial" w:eastAsia="Calibri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A62BB">
              <w:rPr>
                <w:rFonts w:ascii="Arial" w:eastAsia="Calibri" w:hAnsi="Arial" w:cs="Arial"/>
                <w:color w:val="000000"/>
                <w:sz w:val="22"/>
                <w:szCs w:val="22"/>
              </w:rPr>
              <w:t>76%</w:t>
            </w:r>
          </w:p>
        </w:tc>
      </w:tr>
      <w:tr w:rsidR="00BA62BB" w:rsidRPr="00BA62BB" w:rsidTr="00BB3544">
        <w:trPr>
          <w:trHeight w:val="190"/>
        </w:trPr>
        <w:tc>
          <w:tcPr>
            <w:tcW w:w="145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A62BB">
              <w:rPr>
                <w:rFonts w:ascii="Arial" w:eastAsia="Calibri" w:hAnsi="Arial" w:cs="Arial"/>
                <w:color w:val="000000"/>
                <w:sz w:val="22"/>
                <w:szCs w:val="22"/>
              </w:rPr>
              <w:t>FO12 A5</w:t>
            </w:r>
          </w:p>
        </w:tc>
        <w:tc>
          <w:tcPr>
            <w:tcW w:w="12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FFFF00" w:fill="auto"/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A62BB">
              <w:rPr>
                <w:rFonts w:ascii="Arial" w:eastAsia="Calibri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2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FFFF00" w:fill="auto"/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A62BB">
              <w:rPr>
                <w:rFonts w:ascii="Arial" w:eastAsia="Calibri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FFFF00" w:fill="auto"/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A62BB">
              <w:rPr>
                <w:rFonts w:ascii="Arial" w:eastAsia="Calibri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6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A62BB">
              <w:rPr>
                <w:rFonts w:ascii="Arial" w:eastAsia="Calibri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A62BB">
              <w:rPr>
                <w:rFonts w:ascii="Arial" w:eastAsia="Calibri" w:hAnsi="Arial" w:cs="Arial"/>
                <w:color w:val="000000"/>
                <w:sz w:val="22"/>
                <w:szCs w:val="22"/>
              </w:rPr>
              <w:t>86%</w:t>
            </w:r>
          </w:p>
        </w:tc>
      </w:tr>
      <w:tr w:rsidR="00BA62BB" w:rsidRPr="00BA62BB" w:rsidTr="00BB3544">
        <w:trPr>
          <w:trHeight w:val="166"/>
        </w:trPr>
        <w:tc>
          <w:tcPr>
            <w:tcW w:w="145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A62BB">
              <w:rPr>
                <w:rFonts w:ascii="Arial" w:eastAsia="Calibri" w:hAnsi="Arial" w:cs="Arial"/>
                <w:color w:val="000000"/>
                <w:sz w:val="22"/>
                <w:szCs w:val="22"/>
              </w:rPr>
              <w:t>FO12 A6</w:t>
            </w:r>
          </w:p>
        </w:tc>
        <w:tc>
          <w:tcPr>
            <w:tcW w:w="12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FFFF00" w:fill="auto"/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A62BB">
              <w:rPr>
                <w:rFonts w:ascii="Arial" w:eastAsia="Calibri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2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FFFF00" w:fill="auto"/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A62BB">
              <w:rPr>
                <w:rFonts w:ascii="Arial" w:eastAsia="Calibri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FFFF00" w:fill="auto"/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A62BB">
              <w:rPr>
                <w:rFonts w:ascii="Arial" w:eastAsia="Calibri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6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A62BB">
              <w:rPr>
                <w:rFonts w:ascii="Arial" w:eastAsia="Calibri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6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A62BB">
              <w:rPr>
                <w:rFonts w:ascii="Arial" w:eastAsia="Calibri" w:hAnsi="Arial" w:cs="Arial"/>
                <w:color w:val="000000"/>
                <w:sz w:val="22"/>
                <w:szCs w:val="22"/>
              </w:rPr>
              <w:t>64%</w:t>
            </w:r>
          </w:p>
        </w:tc>
      </w:tr>
      <w:tr w:rsidR="00BA62BB" w:rsidRPr="00BA62BB" w:rsidTr="00BB3544">
        <w:trPr>
          <w:trHeight w:val="170"/>
        </w:trPr>
        <w:tc>
          <w:tcPr>
            <w:tcW w:w="145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A62BB">
              <w:rPr>
                <w:rFonts w:ascii="Arial" w:eastAsia="Calibri" w:hAnsi="Arial" w:cs="Arial"/>
                <w:color w:val="000000"/>
                <w:sz w:val="22"/>
                <w:szCs w:val="22"/>
              </w:rPr>
              <w:t>FO12 A7</w:t>
            </w:r>
          </w:p>
        </w:tc>
        <w:tc>
          <w:tcPr>
            <w:tcW w:w="12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FFFF00" w:fill="auto"/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A62BB">
              <w:rPr>
                <w:rFonts w:ascii="Arial" w:eastAsia="Calibri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2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FFFF00" w:fill="auto"/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A62BB">
              <w:rPr>
                <w:rFonts w:ascii="Arial" w:eastAsia="Calibri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FFFF00" w:fill="auto"/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A62BB">
              <w:rPr>
                <w:rFonts w:ascii="Arial" w:eastAsia="Calibri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6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A62BB">
              <w:rPr>
                <w:rFonts w:ascii="Arial" w:eastAsia="Calibri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6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A62BB">
              <w:rPr>
                <w:rFonts w:ascii="Arial" w:eastAsia="Calibri" w:hAnsi="Arial" w:cs="Arial"/>
                <w:color w:val="000000"/>
                <w:sz w:val="22"/>
                <w:szCs w:val="22"/>
              </w:rPr>
              <w:t>69%</w:t>
            </w:r>
          </w:p>
        </w:tc>
      </w:tr>
      <w:tr w:rsidR="00BA62BB" w:rsidRPr="00BA62BB" w:rsidTr="00BB3544">
        <w:trPr>
          <w:trHeight w:val="178"/>
        </w:trPr>
        <w:tc>
          <w:tcPr>
            <w:tcW w:w="145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A62BB">
              <w:rPr>
                <w:rFonts w:ascii="Arial" w:eastAsia="Calibri" w:hAnsi="Arial" w:cs="Arial"/>
                <w:color w:val="000000"/>
                <w:sz w:val="22"/>
                <w:szCs w:val="22"/>
              </w:rPr>
              <w:t>FO12 B</w:t>
            </w:r>
          </w:p>
        </w:tc>
        <w:tc>
          <w:tcPr>
            <w:tcW w:w="12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FFFF00" w:fill="auto"/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A62BB">
              <w:rPr>
                <w:rFonts w:ascii="Arial" w:eastAsia="Calibri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2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FFFF00" w:fill="auto"/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A62BB">
              <w:rPr>
                <w:rFonts w:ascii="Arial" w:eastAsia="Calibri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FFFF00" w:fill="auto"/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A62BB">
              <w:rPr>
                <w:rFonts w:ascii="Arial" w:eastAsia="Calibri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6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A62BB">
              <w:rPr>
                <w:rFonts w:ascii="Arial" w:eastAsia="Calibri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A62BB">
              <w:rPr>
                <w:rFonts w:ascii="Arial" w:eastAsia="Calibri" w:hAnsi="Arial" w:cs="Arial"/>
                <w:color w:val="000000"/>
                <w:sz w:val="22"/>
                <w:szCs w:val="22"/>
              </w:rPr>
              <w:t>80%</w:t>
            </w:r>
          </w:p>
        </w:tc>
      </w:tr>
      <w:tr w:rsidR="00BA62BB" w:rsidRPr="00BA62BB" w:rsidTr="00BB3544">
        <w:trPr>
          <w:trHeight w:val="134"/>
        </w:trPr>
        <w:tc>
          <w:tcPr>
            <w:tcW w:w="145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FFFF00" w:fill="auto"/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FFFF00" w:fill="auto"/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FFFF00" w:fill="auto"/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BA62BB" w:rsidRPr="00BA62BB" w:rsidTr="00BB3544">
        <w:trPr>
          <w:trHeight w:val="166"/>
        </w:trPr>
        <w:tc>
          <w:tcPr>
            <w:tcW w:w="1453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37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BA62BB" w:rsidRPr="00BA62BB" w:rsidTr="00BB3544">
        <w:trPr>
          <w:trHeight w:val="156"/>
        </w:trPr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BA62B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Summe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BA62BB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BA62BB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167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BA62BB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126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BA62BB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36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A62BB">
              <w:rPr>
                <w:rFonts w:ascii="Arial" w:eastAsia="Calibri" w:hAnsi="Arial" w:cs="Arial"/>
                <w:color w:val="000000"/>
                <w:sz w:val="22"/>
                <w:szCs w:val="22"/>
              </w:rPr>
              <w:t>75%</w:t>
            </w:r>
          </w:p>
        </w:tc>
      </w:tr>
      <w:tr w:rsidR="00BA62BB" w:rsidRPr="00BA62BB" w:rsidTr="00BB3544">
        <w:trPr>
          <w:trHeight w:val="142"/>
        </w:trPr>
        <w:tc>
          <w:tcPr>
            <w:tcW w:w="2660" w:type="dxa"/>
            <w:gridSpan w:val="2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A62BB">
              <w:rPr>
                <w:rFonts w:ascii="Arial" w:eastAsia="Calibri" w:hAnsi="Arial" w:cs="Arial"/>
                <w:color w:val="000000"/>
                <w:sz w:val="22"/>
                <w:szCs w:val="22"/>
              </w:rPr>
              <w:t>Abgänge bis VN-Konferenz: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A62BB">
              <w:rPr>
                <w:rFonts w:ascii="Arial" w:eastAsia="Calibri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BA62BB" w:rsidRPr="00BA62BB" w:rsidTr="00BB3544">
        <w:trPr>
          <w:trHeight w:val="127"/>
        </w:trPr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A62BB">
              <w:rPr>
                <w:rFonts w:ascii="Arial" w:eastAsia="Calibri" w:hAnsi="Arial" w:cs="Arial"/>
                <w:color w:val="000000"/>
                <w:sz w:val="20"/>
                <w:szCs w:val="20"/>
              </w:rPr>
              <w:t>8,2%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2BB" w:rsidRPr="00BA62BB" w:rsidRDefault="00BA62BB" w:rsidP="00BA62B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BA62BB" w:rsidRDefault="00BA62BB" w:rsidP="00BA62BB">
      <w:pPr>
        <w:pStyle w:val="StandardWeb"/>
        <w:spacing w:before="120" w:beforeAutospacing="0" w:after="0" w:afterAutospacing="0"/>
        <w:rPr>
          <w:rFonts w:asciiTheme="minorHAnsi" w:hAnsiTheme="minorHAnsi" w:cs="Arial"/>
          <w:b/>
          <w:sz w:val="22"/>
          <w:szCs w:val="22"/>
        </w:rPr>
      </w:pPr>
    </w:p>
    <w:p w:rsidR="00BA62BB" w:rsidRPr="00BA62BB" w:rsidRDefault="00BA62BB" w:rsidP="00BA62BB">
      <w:pPr>
        <w:pStyle w:val="StandardWeb"/>
        <w:spacing w:before="120" w:beforeAutospacing="0" w:after="0" w:afterAutospacing="0"/>
        <w:rPr>
          <w:rFonts w:asciiTheme="minorHAnsi" w:hAnsiTheme="minorHAnsi" w:cs="Arial"/>
          <w:b/>
          <w:sz w:val="22"/>
          <w:szCs w:val="22"/>
        </w:rPr>
      </w:pPr>
      <w:r w:rsidRPr="00BA62BB">
        <w:rPr>
          <w:rFonts w:asciiTheme="minorHAnsi" w:hAnsiTheme="minorHAnsi" w:cs="Arial"/>
          <w:b/>
          <w:noProof/>
          <w:sz w:val="22"/>
          <w:szCs w:val="22"/>
        </w:rPr>
        <w:drawing>
          <wp:inline distT="0" distB="0" distL="0" distR="0">
            <wp:extent cx="5759450" cy="2792776"/>
            <wp:effectExtent l="19050" t="0" r="12700" b="7574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BA62BB" w:rsidRPr="00BA62BB" w:rsidSect="009F5CCD">
      <w:headerReference w:type="default" r:id="rId8"/>
      <w:headerReference w:type="first" r:id="rId9"/>
      <w:pgSz w:w="11906" w:h="16838" w:code="9"/>
      <w:pgMar w:top="947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5A5" w:rsidRDefault="008055A5" w:rsidP="006076F3">
      <w:r>
        <w:separator/>
      </w:r>
    </w:p>
  </w:endnote>
  <w:endnote w:type="continuationSeparator" w:id="0">
    <w:p w:rsidR="008055A5" w:rsidRDefault="008055A5" w:rsidP="00607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5A5" w:rsidRDefault="008055A5" w:rsidP="006076F3">
      <w:r>
        <w:separator/>
      </w:r>
    </w:p>
  </w:footnote>
  <w:footnote w:type="continuationSeparator" w:id="0">
    <w:p w:rsidR="008055A5" w:rsidRDefault="008055A5" w:rsidP="006076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6F3" w:rsidRDefault="006076F3" w:rsidP="006076F3">
    <w:pPr>
      <w:pStyle w:val="Kopfzeile"/>
      <w:ind w:left="-709"/>
      <w:jc w:val="right"/>
    </w:pPr>
  </w:p>
  <w:p w:rsidR="006076F3" w:rsidRDefault="006076F3" w:rsidP="00BA62BB">
    <w:pPr>
      <w:pStyle w:val="Kopfzeile"/>
    </w:pPr>
  </w:p>
  <w:p w:rsidR="00E3229C" w:rsidRDefault="00E3229C" w:rsidP="006076F3">
    <w:pPr>
      <w:pStyle w:val="Kopfzeile"/>
      <w:ind w:left="-709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2D4" w:rsidRDefault="001E40E3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0241" type="#_x0000_t202" style="position:absolute;margin-left:261.6pt;margin-top:-42pt;width:217.15pt;height:11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IOJuA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" filled="f" stroked="f">
          <v:textbox>
            <w:txbxContent>
              <w:p w:rsidR="00B332D4" w:rsidRPr="00E3229C" w:rsidRDefault="00B332D4" w:rsidP="00B332D4">
                <w:pPr>
                  <w:rPr>
                    <w:rFonts w:ascii="Calibri" w:hAnsi="Calibri"/>
                    <w:b/>
                    <w:color w:val="8DB3E2"/>
                    <w:sz w:val="220"/>
                    <w:szCs w:val="220"/>
                  </w:rPr>
                </w:pPr>
                <w:r w:rsidRPr="00E3229C">
                  <w:rPr>
                    <w:rFonts w:ascii="Calibri" w:hAnsi="Calibri"/>
                    <w:b/>
                    <w:color w:val="8DB3E2"/>
                    <w:sz w:val="220"/>
                    <w:szCs w:val="220"/>
                  </w:rPr>
                  <w:t>QBS</w:t>
                </w:r>
              </w:p>
            </w:txbxContent>
          </v:textbox>
        </v:shape>
      </w:pict>
    </w:r>
  </w:p>
  <w:p w:rsidR="00B332D4" w:rsidRDefault="00CA3EB9">
    <w:pPr>
      <w:pStyle w:val="Kopfzeile"/>
    </w:pPr>
    <w:r w:rsidRPr="00B332D4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-70485</wp:posOffset>
          </wp:positionH>
          <wp:positionV relativeFrom="margin">
            <wp:posOffset>-1538605</wp:posOffset>
          </wp:positionV>
          <wp:extent cx="6210935" cy="952500"/>
          <wp:effectExtent l="0" t="0" r="0" b="0"/>
          <wp:wrapSquare wrapText="bothSides"/>
          <wp:docPr id="4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332D4" w:rsidRDefault="00B332D4">
    <w:pPr>
      <w:pStyle w:val="Kopfzeile"/>
    </w:pPr>
  </w:p>
  <w:p w:rsidR="00B332D4" w:rsidRDefault="00B332D4">
    <w:pPr>
      <w:pStyle w:val="Kopfzeile"/>
    </w:pPr>
  </w:p>
  <w:p w:rsidR="00B332D4" w:rsidRDefault="00B332D4">
    <w:pPr>
      <w:pStyle w:val="Kopfzeile"/>
    </w:pPr>
  </w:p>
  <w:p w:rsidR="00B332D4" w:rsidRDefault="00B332D4">
    <w:pPr>
      <w:pStyle w:val="Kopfzeile"/>
    </w:pPr>
  </w:p>
  <w:p w:rsidR="00B332D4" w:rsidRDefault="00B332D4">
    <w:pPr>
      <w:pStyle w:val="Kopfzeile"/>
    </w:pPr>
  </w:p>
  <w:p w:rsidR="00A41D54" w:rsidRPr="00A41D54" w:rsidRDefault="00B332D4" w:rsidP="00A41D54">
    <w:pPr>
      <w:rPr>
        <w:rFonts w:ascii="Tahoma" w:hAnsi="Tahoma" w:cs="Tahoma"/>
        <w:color w:val="17365D"/>
      </w:rPr>
    </w:pPr>
    <w:r w:rsidRPr="00CB303A">
      <w:rPr>
        <w:rFonts w:ascii="Tahoma" w:hAnsi="Tahoma" w:cs="Tahoma"/>
        <w:color w:val="17365D"/>
      </w:rPr>
      <w:t xml:space="preserve">KBBZ Saarlouis </w:t>
    </w:r>
    <w:r>
      <w:rPr>
        <w:rFonts w:ascii="Tahoma" w:hAnsi="Tahoma" w:cs="Tahoma"/>
        <w:color w:val="17365D"/>
      </w:rPr>
      <w:t>–</w:t>
    </w:r>
    <w:r w:rsidRPr="00CB303A">
      <w:rPr>
        <w:rFonts w:ascii="Tahoma" w:hAnsi="Tahoma" w:cs="Tahoma"/>
        <w:color w:val="17365D"/>
      </w:rPr>
      <w:t xml:space="preserve"> </w:t>
    </w:r>
    <w:r w:rsidR="001F2DEC">
      <w:rPr>
        <w:rFonts w:ascii="Tahoma" w:hAnsi="Tahoma" w:cs="Tahoma"/>
        <w:color w:val="17365D"/>
      </w:rPr>
      <w:t>Abschlussprüfungen</w:t>
    </w:r>
    <w:r w:rsidR="00A41D54" w:rsidRPr="00A41D54">
      <w:rPr>
        <w:rFonts w:ascii="Tahoma" w:hAnsi="Tahoma" w:cs="Tahoma"/>
        <w:color w:val="17365D"/>
      </w:rPr>
      <w:t xml:space="preserve"> </w:t>
    </w:r>
    <w:r w:rsidR="00C340FA">
      <w:rPr>
        <w:rFonts w:ascii="Tahoma" w:hAnsi="Tahoma" w:cs="Tahoma"/>
        <w:color w:val="17365D"/>
      </w:rPr>
      <w:t>Fachoberschule</w:t>
    </w:r>
  </w:p>
  <w:p w:rsidR="00B332D4" w:rsidRPr="00CA3EB9" w:rsidRDefault="00B332D4" w:rsidP="00CA3EB9">
    <w:pPr>
      <w:rPr>
        <w:rFonts w:ascii="Tahoma" w:hAnsi="Tahoma" w:cs="Tahoma"/>
        <w:color w:val="17365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9656A"/>
    <w:multiLevelType w:val="hybridMultilevel"/>
    <w:tmpl w:val="14C66D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C0F66"/>
    <w:multiLevelType w:val="hybridMultilevel"/>
    <w:tmpl w:val="F9F01C7A"/>
    <w:lvl w:ilvl="0" w:tplc="8F7C0390">
      <w:start w:val="28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Times New Roman" w:hint="default"/>
      </w:rPr>
    </w:lvl>
  </w:abstractNum>
  <w:abstractNum w:abstractNumId="2">
    <w:nsid w:val="4CF6340C"/>
    <w:multiLevelType w:val="multilevel"/>
    <w:tmpl w:val="F4FC1932"/>
    <w:lvl w:ilvl="0">
      <w:numFmt w:val="bullet"/>
      <w:lvlText w:val="-"/>
      <w:lvlJc w:val="left"/>
      <w:pPr>
        <w:ind w:left="3195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39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635" w:hanging="360"/>
      </w:pPr>
      <w:rPr>
        <w:rFonts w:ascii="Wingdings" w:hAnsi="Wingdings" w:cs="Times New Roman"/>
      </w:rPr>
    </w:lvl>
    <w:lvl w:ilvl="3">
      <w:numFmt w:val="bullet"/>
      <w:lvlText w:val=""/>
      <w:lvlJc w:val="left"/>
      <w:pPr>
        <w:ind w:left="5355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ind w:left="60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795" w:hanging="360"/>
      </w:pPr>
      <w:rPr>
        <w:rFonts w:ascii="Wingdings" w:hAnsi="Wingdings" w:cs="Times New Roman"/>
      </w:rPr>
    </w:lvl>
    <w:lvl w:ilvl="6">
      <w:numFmt w:val="bullet"/>
      <w:lvlText w:val=""/>
      <w:lvlJc w:val="left"/>
      <w:pPr>
        <w:ind w:left="7515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ind w:left="82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955" w:hanging="360"/>
      </w:pPr>
      <w:rPr>
        <w:rFonts w:ascii="Wingdings" w:hAnsi="Wingdings" w:cs="Times New Roman"/>
      </w:rPr>
    </w:lvl>
  </w:abstractNum>
  <w:abstractNum w:abstractNumId="3">
    <w:nsid w:val="5243235B"/>
    <w:multiLevelType w:val="hybridMultilevel"/>
    <w:tmpl w:val="03762C3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53441"/>
    <w:multiLevelType w:val="hybridMultilevel"/>
    <w:tmpl w:val="807487A0"/>
    <w:lvl w:ilvl="0" w:tplc="74CAC44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9D138D"/>
    <w:multiLevelType w:val="hybridMultilevel"/>
    <w:tmpl w:val="0BDA0116"/>
    <w:lvl w:ilvl="0" w:tplc="2CF4143E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A41D54"/>
    <w:rsid w:val="00081151"/>
    <w:rsid w:val="001563DD"/>
    <w:rsid w:val="001A650C"/>
    <w:rsid w:val="001D4788"/>
    <w:rsid w:val="001E1F2E"/>
    <w:rsid w:val="001E40E3"/>
    <w:rsid w:val="001F2DEC"/>
    <w:rsid w:val="002411E7"/>
    <w:rsid w:val="00255C08"/>
    <w:rsid w:val="002A02B7"/>
    <w:rsid w:val="002B1B2E"/>
    <w:rsid w:val="00360BFE"/>
    <w:rsid w:val="003D4CC0"/>
    <w:rsid w:val="003F400C"/>
    <w:rsid w:val="003F7DD9"/>
    <w:rsid w:val="004D416F"/>
    <w:rsid w:val="00513761"/>
    <w:rsid w:val="00526D12"/>
    <w:rsid w:val="005578BE"/>
    <w:rsid w:val="006076F3"/>
    <w:rsid w:val="0073722C"/>
    <w:rsid w:val="007730E7"/>
    <w:rsid w:val="00794A7F"/>
    <w:rsid w:val="007B01E3"/>
    <w:rsid w:val="007B4DE0"/>
    <w:rsid w:val="007C7269"/>
    <w:rsid w:val="007E7BD3"/>
    <w:rsid w:val="008055A5"/>
    <w:rsid w:val="00817EB0"/>
    <w:rsid w:val="00836AA9"/>
    <w:rsid w:val="008B6A7C"/>
    <w:rsid w:val="008E74F1"/>
    <w:rsid w:val="009F5CCD"/>
    <w:rsid w:val="00A41D54"/>
    <w:rsid w:val="00AA46F8"/>
    <w:rsid w:val="00AC25D8"/>
    <w:rsid w:val="00B2634C"/>
    <w:rsid w:val="00B332D4"/>
    <w:rsid w:val="00B6309C"/>
    <w:rsid w:val="00B85B3C"/>
    <w:rsid w:val="00B917BC"/>
    <w:rsid w:val="00BA62BB"/>
    <w:rsid w:val="00BB3544"/>
    <w:rsid w:val="00BE7F23"/>
    <w:rsid w:val="00C277A0"/>
    <w:rsid w:val="00C340FA"/>
    <w:rsid w:val="00C531CD"/>
    <w:rsid w:val="00C67386"/>
    <w:rsid w:val="00CA3EB9"/>
    <w:rsid w:val="00CB303A"/>
    <w:rsid w:val="00D334A7"/>
    <w:rsid w:val="00D92BD3"/>
    <w:rsid w:val="00DC2650"/>
    <w:rsid w:val="00E3229C"/>
    <w:rsid w:val="00E57EF4"/>
    <w:rsid w:val="00E6666E"/>
    <w:rsid w:val="00ED37E8"/>
    <w:rsid w:val="00EF70EB"/>
    <w:rsid w:val="00F20D7E"/>
    <w:rsid w:val="00FB7C63"/>
    <w:rsid w:val="00FE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46F8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376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076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076F3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076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076F3"/>
    <w:rPr>
      <w:rFonts w:ascii="Times New Roman" w:eastAsia="Times New Roman" w:hAnsi="Times New Roman"/>
      <w:sz w:val="24"/>
      <w:szCs w:val="24"/>
    </w:rPr>
  </w:style>
  <w:style w:type="paragraph" w:styleId="StandardWeb">
    <w:name w:val="Normal (Web)"/>
    <w:basedOn w:val="Standard"/>
    <w:semiHidden/>
    <w:rsid w:val="009F5CCD"/>
    <w:pPr>
      <w:spacing w:before="100" w:beforeAutospacing="1" w:after="100" w:afterAutospacing="1"/>
    </w:pPr>
  </w:style>
  <w:style w:type="paragraph" w:customStyle="1" w:styleId="Listenabsatz1">
    <w:name w:val="Listenabsatz1"/>
    <w:basedOn w:val="Standard"/>
    <w:rsid w:val="009F5CCD"/>
    <w:pPr>
      <w:suppressAutoHyphens/>
      <w:autoSpaceDN w:val="0"/>
      <w:spacing w:after="200" w:line="276" w:lineRule="auto"/>
      <w:ind w:left="720"/>
      <w:textAlignment w:val="baseline"/>
    </w:pPr>
    <w:rPr>
      <w:rFonts w:ascii="Calibri" w:hAnsi="Calibri"/>
      <w:sz w:val="22"/>
      <w:szCs w:val="22"/>
      <w:lang w:eastAsia="en-US"/>
    </w:rPr>
  </w:style>
  <w:style w:type="paragraph" w:customStyle="1" w:styleId="KeinLeerraum1">
    <w:name w:val="Kein Leerraum1"/>
    <w:rsid w:val="009F5CCD"/>
    <w:rPr>
      <w:rFonts w:eastAsia="Times New Roman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0B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0BF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46F8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376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076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076F3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076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076F3"/>
    <w:rPr>
      <w:rFonts w:ascii="Times New Roman" w:eastAsia="Times New Roman" w:hAnsi="Times New Roman"/>
      <w:sz w:val="24"/>
      <w:szCs w:val="24"/>
    </w:rPr>
  </w:style>
  <w:style w:type="paragraph" w:styleId="StandardWeb">
    <w:name w:val="Normal (Web)"/>
    <w:basedOn w:val="Standard"/>
    <w:semiHidden/>
    <w:rsid w:val="009F5CCD"/>
    <w:pPr>
      <w:spacing w:before="100" w:beforeAutospacing="1" w:after="100" w:afterAutospacing="1"/>
    </w:pPr>
  </w:style>
  <w:style w:type="paragraph" w:customStyle="1" w:styleId="Listenabsatz1">
    <w:name w:val="Listenabsatz1"/>
    <w:basedOn w:val="Standard"/>
    <w:rsid w:val="009F5CCD"/>
    <w:pPr>
      <w:suppressAutoHyphens/>
      <w:autoSpaceDN w:val="0"/>
      <w:spacing w:after="200" w:line="276" w:lineRule="auto"/>
      <w:ind w:left="720"/>
      <w:textAlignment w:val="baseline"/>
    </w:pPr>
    <w:rPr>
      <w:rFonts w:ascii="Calibri" w:hAnsi="Calibri"/>
      <w:sz w:val="22"/>
      <w:szCs w:val="22"/>
      <w:lang w:eastAsia="en-US"/>
    </w:rPr>
  </w:style>
  <w:style w:type="paragraph" w:customStyle="1" w:styleId="KeinLeerraum1">
    <w:name w:val="Kein Leerraum1"/>
    <w:rsid w:val="009F5CCD"/>
    <w:rPr>
      <w:rFonts w:eastAsia="Times New Roman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0B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0B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qm_material\1Vorlage%20f&#252;r%20Statistiken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Managementbewertungen%20DIN%209001_2015\Managementbewertung%202017_18\Statistik_Abschlusspr&#252;fungen%202018%20QM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de-DE"/>
  <c:chart>
    <c:view3D>
      <c:hPercent val="38"/>
      <c:depthPercent val="7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808080"/>
          </a:solidFill>
          <a:prstDash val="solid"/>
        </a:ln>
      </c:spPr>
    </c:sideWall>
    <c:backWall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0521012714400458E-2"/>
          <c:y val="1.8382352941176475E-2"/>
          <c:w val="0.95369097781392631"/>
          <c:h val="0.76838235294117663"/>
        </c:manualLayout>
      </c:layout>
      <c:bar3DChart>
        <c:barDir val="col"/>
        <c:grouping val="clustered"/>
        <c:ser>
          <c:idx val="0"/>
          <c:order val="0"/>
          <c:spPr>
            <a:solidFill>
              <a:srgbClr val="0000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3366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9.0856949683026459E-5"/>
                  <c:y val="0.15715030106530811"/>
                </c:manualLayout>
              </c:layout>
              <c:showVal val="1"/>
            </c:dLbl>
            <c:dLbl>
              <c:idx val="1"/>
              <c:layout>
                <c:manualLayout>
                  <c:x val="3.5488906867828227E-3"/>
                  <c:y val="0.17185618341824921"/>
                </c:manualLayout>
              </c:layout>
              <c:showVal val="1"/>
            </c:dLbl>
            <c:dLbl>
              <c:idx val="2"/>
              <c:layout>
                <c:manualLayout>
                  <c:x val="-9.6952569785506287E-3"/>
                  <c:y val="0.13018951675158247"/>
                </c:manualLayout>
              </c:layout>
              <c:showVal val="1"/>
            </c:dLbl>
            <c:dLbl>
              <c:idx val="3"/>
              <c:layout>
                <c:manualLayout>
                  <c:x val="-1.5220970027082373E-2"/>
                  <c:y val="0.11548363439864136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de-DE"/>
              </a:p>
            </c:txPr>
            <c:showVal val="1"/>
          </c:dLbls>
          <c:cat>
            <c:strRef>
              <c:f>Fachoberschule!$C$6:$F$6</c:f>
              <c:strCache>
                <c:ptCount val="4"/>
                <c:pt idx="0">
                  <c:v>Klassenstärke zu Beginn des Schuljahres</c:v>
                </c:pt>
                <c:pt idx="1">
                  <c:v>Klassenstärke bei Vornotenkonferenz           </c:v>
                </c:pt>
                <c:pt idx="2">
                  <c:v>davon haben bestanden      </c:v>
                </c:pt>
                <c:pt idx="3">
                  <c:v>davon haben nicht bestanden </c:v>
                </c:pt>
              </c:strCache>
            </c:strRef>
          </c:cat>
          <c:val>
            <c:numRef>
              <c:f>Fachoberschule!$C$18:$F$18</c:f>
              <c:numCache>
                <c:formatCode>General</c:formatCode>
                <c:ptCount val="4"/>
                <c:pt idx="0">
                  <c:v>182</c:v>
                </c:pt>
                <c:pt idx="1">
                  <c:v>167</c:v>
                </c:pt>
                <c:pt idx="2">
                  <c:v>126</c:v>
                </c:pt>
                <c:pt idx="3">
                  <c:v>41</c:v>
                </c:pt>
              </c:numCache>
            </c:numRef>
          </c:val>
        </c:ser>
        <c:gapWidth val="20"/>
        <c:gapDepth val="20"/>
        <c:shape val="box"/>
        <c:axId val="80459264"/>
        <c:axId val="80460800"/>
        <c:axId val="0"/>
      </c:bar3DChart>
      <c:catAx>
        <c:axId val="8045926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80460800"/>
        <c:crosses val="autoZero"/>
        <c:auto val="1"/>
        <c:lblAlgn val="ctr"/>
        <c:lblOffset val="100"/>
        <c:tickLblSkip val="1"/>
        <c:tickMarkSkip val="1"/>
      </c:catAx>
      <c:valAx>
        <c:axId val="8046080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8045926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de-DE"/>
    </a:p>
  </c:txPr>
  <c:externalData r:id="rId1"/>
</c:chartSpace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1Vorlage für Statistiken</Template>
  <TotalTime>0</TotalTime>
  <Pages>2</Pages>
  <Words>347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IDS Scheer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</dc:creator>
  <cp:lastModifiedBy>Admin</cp:lastModifiedBy>
  <cp:revision>2</cp:revision>
  <cp:lastPrinted>2015-07-14T06:36:00Z</cp:lastPrinted>
  <dcterms:created xsi:type="dcterms:W3CDTF">2018-08-07T17:31:00Z</dcterms:created>
  <dcterms:modified xsi:type="dcterms:W3CDTF">2018-08-07T17:31:00Z</dcterms:modified>
</cp:coreProperties>
</file>